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F" w:rsidRPr="00663DE3" w:rsidRDefault="001545AE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>UNIVERS</w:t>
      </w:r>
      <w:r w:rsidR="000F2F3F" w:rsidRPr="00663DE3">
        <w:rPr>
          <w:rFonts w:ascii="Arial" w:hAnsi="Arial"/>
          <w:b/>
          <w:spacing w:val="10"/>
          <w:sz w:val="22"/>
          <w:lang w:val="es-ES_tradnl"/>
        </w:rPr>
        <w:t>IDAD CATÓLICA DE CUYO  -  SEDE SAN LUIS</w:t>
      </w:r>
    </w:p>
    <w:p w:rsidR="000F2F3F" w:rsidRDefault="00D1082D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i/>
          <w:spacing w:val="10"/>
          <w:sz w:val="22"/>
          <w:lang w:val="es-ES_tradnl"/>
        </w:rPr>
      </w:pPr>
      <w:r w:rsidRPr="00663DE3">
        <w:rPr>
          <w:rFonts w:ascii="Arial" w:hAnsi="Arial"/>
          <w:b/>
          <w:i/>
          <w:spacing w:val="10"/>
          <w:sz w:val="22"/>
          <w:lang w:val="es-ES_tradnl"/>
        </w:rPr>
        <w:t>Facultad de Derecho y Ciencias Sociales</w:t>
      </w:r>
    </w:p>
    <w:p w:rsidR="0096458F" w:rsidRDefault="0096458F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i/>
          <w:spacing w:val="10"/>
          <w:sz w:val="22"/>
          <w:lang w:val="es-ES_tradnl"/>
        </w:rPr>
      </w:pPr>
    </w:p>
    <w:p w:rsidR="0096458F" w:rsidRPr="00663DE3" w:rsidRDefault="0096458F" w:rsidP="0096458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i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>DERECHO CIVIL II  (OBLIGACIONES)</w:t>
      </w:r>
      <w:r>
        <w:rPr>
          <w:rFonts w:ascii="Arial" w:hAnsi="Arial"/>
          <w:b/>
          <w:spacing w:val="10"/>
          <w:sz w:val="22"/>
          <w:lang w:val="es-ES_tradnl"/>
        </w:rPr>
        <w:t xml:space="preserve">  -  </w:t>
      </w:r>
      <w:r w:rsidRPr="00663DE3">
        <w:rPr>
          <w:rFonts w:ascii="Arial" w:hAnsi="Arial"/>
          <w:b/>
          <w:spacing w:val="26"/>
          <w:sz w:val="22"/>
          <w:lang w:val="es-ES_tradnl"/>
        </w:rPr>
        <w:t>Cátedra B  (Turno mañana)</w:t>
      </w:r>
    </w:p>
    <w:p w:rsidR="000F2F3F" w:rsidRPr="00663DE3" w:rsidRDefault="000F2F3F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10"/>
          <w:sz w:val="22"/>
          <w:lang w:val="es-ES_tradnl"/>
        </w:rPr>
      </w:pPr>
    </w:p>
    <w:p w:rsidR="0096458F" w:rsidRDefault="000F2F3F" w:rsidP="0096458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 xml:space="preserve">PROGRAMA </w:t>
      </w:r>
      <w:r w:rsidR="0096458F">
        <w:rPr>
          <w:rFonts w:ascii="Arial" w:hAnsi="Arial"/>
          <w:b/>
          <w:spacing w:val="10"/>
          <w:sz w:val="22"/>
          <w:lang w:val="es-ES_tradnl"/>
        </w:rPr>
        <w:t xml:space="preserve">PARA EL EXAMEN PARCIAL EXTRAORDINARIO PARA </w:t>
      </w:r>
    </w:p>
    <w:p w:rsidR="0096458F" w:rsidRPr="00663DE3" w:rsidRDefault="0096458F" w:rsidP="0096458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26"/>
          <w:sz w:val="22"/>
          <w:lang w:val="es-ES_tradnl"/>
        </w:rPr>
      </w:pPr>
      <w:r>
        <w:rPr>
          <w:rFonts w:ascii="Arial" w:hAnsi="Arial"/>
          <w:b/>
          <w:spacing w:val="10"/>
          <w:sz w:val="22"/>
          <w:lang w:val="es-ES_tradnl"/>
        </w:rPr>
        <w:t>RECUPERAR LA REGULARIDAD  (Febrero de 2018)</w:t>
      </w:r>
      <w:r w:rsidR="0024199D" w:rsidRPr="00663DE3">
        <w:rPr>
          <w:rFonts w:ascii="Arial" w:hAnsi="Arial"/>
          <w:b/>
          <w:spacing w:val="10"/>
          <w:sz w:val="22"/>
          <w:lang w:val="es-ES_tradnl"/>
        </w:rPr>
        <w:t xml:space="preserve"> </w:t>
      </w:r>
    </w:p>
    <w:p w:rsidR="000F2F3F" w:rsidRPr="00663DE3" w:rsidRDefault="000F2F3F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26"/>
          <w:sz w:val="22"/>
          <w:lang w:val="es-ES_tradnl"/>
        </w:rPr>
      </w:pPr>
    </w:p>
    <w:p w:rsidR="000F2F3F" w:rsidRPr="00663DE3" w:rsidRDefault="000F2F3F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</w:p>
    <w:p w:rsidR="00BB35A8" w:rsidRPr="00663DE3" w:rsidRDefault="00CA2429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  <w:lang w:val="es-ES_tradnl"/>
        </w:rPr>
        <w:t>1</w:t>
      </w:r>
    </w:p>
    <w:p w:rsidR="00BB35A8" w:rsidRPr="00663DE3" w:rsidRDefault="00BB35A8" w:rsidP="00C4005F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  <w:lang w:val="es-ES_tradnl"/>
        </w:rPr>
        <w:t>La definición de la obligación en sentido restricto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3. </w:t>
      </w:r>
      <w:r w:rsidRPr="00663DE3">
        <w:rPr>
          <w:rFonts w:ascii="Arial" w:hAnsi="Arial"/>
          <w:spacing w:val="10"/>
          <w:sz w:val="22"/>
          <w:lang w:val="es-ES_tradnl"/>
        </w:rPr>
        <w:t>La definición de obligación</w:t>
      </w:r>
      <w:r w:rsidR="00D1082D" w:rsidRPr="00663DE3">
        <w:rPr>
          <w:rFonts w:ascii="Arial" w:hAnsi="Arial"/>
          <w:spacing w:val="10"/>
          <w:sz w:val="22"/>
          <w:lang w:val="es-ES_tradnl"/>
        </w:rPr>
        <w:t xml:space="preserve"> del Código Civil y Comercial; e</w:t>
      </w:r>
      <w:r w:rsidRPr="00663DE3">
        <w:rPr>
          <w:rFonts w:ascii="Arial" w:hAnsi="Arial"/>
          <w:spacing w:val="10"/>
          <w:sz w:val="22"/>
          <w:lang w:val="es-ES_tradnl"/>
        </w:rPr>
        <w:t>xamen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crítico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4. </w:t>
      </w:r>
      <w:r w:rsidRPr="00663DE3">
        <w:rPr>
          <w:rFonts w:ascii="Arial" w:hAnsi="Arial"/>
          <w:spacing w:val="10"/>
          <w:sz w:val="22"/>
          <w:lang w:val="es-ES_tradnl"/>
        </w:rPr>
        <w:t>La obligación como especie de relación jurídica patrimonial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</w:p>
    <w:p w:rsidR="00BB35A8" w:rsidRPr="00663DE3" w:rsidRDefault="00BB35A8" w:rsidP="004B05F1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LOS PRINCIPIOS GENERALES QUE RIGEN LAS OBLIGACIONES</w:t>
      </w:r>
      <w:r w:rsidR="004B05F1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A234A8" w:rsidRPr="00663DE3" w:rsidRDefault="00A234A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Derecho del consumidor: Concepto e importancia</w:t>
      </w:r>
      <w:r w:rsidR="004B05F1" w:rsidRPr="00663DE3">
        <w:rPr>
          <w:rFonts w:ascii="Arial" w:hAnsi="Arial"/>
          <w:spacing w:val="10"/>
          <w:sz w:val="22"/>
          <w:lang w:val="es-ES_tradnl"/>
        </w:rPr>
        <w:t>.</w:t>
      </w:r>
      <w:r w:rsidR="00443206" w:rsidRPr="00663DE3">
        <w:rPr>
          <w:rFonts w:ascii="Arial" w:hAnsi="Arial"/>
          <w:spacing w:val="10"/>
          <w:sz w:val="22"/>
          <w:lang w:val="es-ES_tradnl"/>
        </w:rPr>
        <w:t xml:space="preserve"> Razones que explican la necesidad de este derecho protectorio.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2. Protección del consumidor en el derecho argentino: Fuentes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norma</w:t>
      </w:r>
      <w:r w:rsidR="00616E2D" w:rsidRPr="00663DE3">
        <w:rPr>
          <w:rFonts w:ascii="Arial" w:hAnsi="Arial"/>
          <w:spacing w:val="10"/>
          <w:sz w:val="22"/>
          <w:lang w:val="es-ES_tradnl"/>
        </w:rPr>
        <w:t>tivas</w:t>
      </w:r>
      <w:r w:rsidR="00A91F36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0F2F3F">
      <w:pPr>
        <w:tabs>
          <w:tab w:val="left" w:pos="-720"/>
          <w:tab w:val="left" w:pos="284"/>
        </w:tabs>
        <w:suppressAutoHyphens/>
        <w:spacing w:line="360" w:lineRule="auto"/>
        <w:jc w:val="both"/>
        <w:rPr>
          <w:rFonts w:ascii="Arial" w:hAnsi="Arial"/>
          <w:spacing w:val="10"/>
          <w:sz w:val="22"/>
          <w:lang w:val="es-ES_tradnl"/>
        </w:rPr>
      </w:pPr>
    </w:p>
    <w:p w:rsidR="00BB35A8" w:rsidRPr="00663DE3" w:rsidRDefault="005257F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2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</w:rPr>
        <w:t>Requisitos del objeto</w:t>
      </w:r>
      <w:r w:rsidR="00A91F36" w:rsidRPr="00663DE3">
        <w:rPr>
          <w:rFonts w:ascii="Arial" w:hAnsi="Arial"/>
          <w:spacing w:val="10"/>
          <w:sz w:val="22"/>
        </w:rPr>
        <w:t xml:space="preserve">: </w:t>
      </w:r>
      <w:r w:rsidRPr="00663DE3">
        <w:rPr>
          <w:rFonts w:ascii="Arial" w:hAnsi="Arial"/>
          <w:spacing w:val="10"/>
          <w:sz w:val="22"/>
          <w:lang w:val="es-ES_tradnl"/>
        </w:rPr>
        <w:t>a) Posibilidad material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Pr="00663DE3">
        <w:rPr>
          <w:rFonts w:ascii="Arial" w:hAnsi="Arial"/>
          <w:spacing w:val="10"/>
          <w:sz w:val="22"/>
          <w:lang w:val="es-ES_tradnl"/>
        </w:rPr>
        <w:t>b)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Posibilidad jurídica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477943" w:rsidRPr="00663DE3">
        <w:rPr>
          <w:rFonts w:ascii="Arial" w:hAnsi="Arial"/>
          <w:spacing w:val="10"/>
          <w:sz w:val="22"/>
          <w:lang w:val="es-ES_tradnl"/>
        </w:rPr>
        <w:t>c) Li</w:t>
      </w:r>
      <w:r w:rsidRPr="00663DE3">
        <w:rPr>
          <w:rFonts w:ascii="Arial" w:hAnsi="Arial"/>
          <w:spacing w:val="10"/>
          <w:sz w:val="22"/>
          <w:lang w:val="es-ES_tradnl"/>
        </w:rPr>
        <w:t>citud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Pr="00663DE3">
        <w:rPr>
          <w:rFonts w:ascii="Arial" w:hAnsi="Arial"/>
          <w:spacing w:val="10"/>
          <w:sz w:val="22"/>
          <w:lang w:val="es-ES_tradnl"/>
        </w:rPr>
        <w:t>d) Determinación o determinabilidad del objeto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Pr="00663DE3">
        <w:rPr>
          <w:rFonts w:ascii="Arial" w:hAnsi="Arial"/>
          <w:spacing w:val="10"/>
          <w:sz w:val="22"/>
          <w:lang w:val="es-ES_tradnl"/>
        </w:rPr>
        <w:t xml:space="preserve">Indeterminación </w:t>
      </w:r>
      <w:r w:rsidR="006F7B2C" w:rsidRPr="00663DE3">
        <w:rPr>
          <w:rFonts w:ascii="Arial" w:hAnsi="Arial"/>
          <w:spacing w:val="10"/>
          <w:sz w:val="22"/>
          <w:lang w:val="es-ES_tradnl"/>
        </w:rPr>
        <w:t xml:space="preserve">y determinabilidad </w:t>
      </w:r>
      <w:r w:rsidRPr="00663DE3">
        <w:rPr>
          <w:rFonts w:ascii="Arial" w:hAnsi="Arial"/>
          <w:spacing w:val="10"/>
          <w:sz w:val="22"/>
          <w:lang w:val="es-ES_tradnl"/>
        </w:rPr>
        <w:t>del objeto en ciertos</w:t>
      </w:r>
      <w:r w:rsidR="00616E2D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contratos</w:t>
      </w:r>
      <w:r w:rsidR="00A91F36" w:rsidRPr="00663DE3">
        <w:rPr>
          <w:rFonts w:ascii="Arial" w:hAnsi="Arial"/>
          <w:i/>
          <w:spacing w:val="10"/>
          <w:sz w:val="22"/>
          <w:lang w:val="es-ES_tradnl"/>
        </w:rPr>
        <w:t>.</w:t>
      </w:r>
      <w:r w:rsidR="00531BF3" w:rsidRPr="00663DE3">
        <w:rPr>
          <w:rFonts w:ascii="Arial" w:hAnsi="Arial"/>
          <w:i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e) ¿Patrim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onialidad?. </w:t>
      </w:r>
      <w:r w:rsidRPr="00663DE3">
        <w:rPr>
          <w:rFonts w:ascii="Arial" w:hAnsi="Arial"/>
          <w:spacing w:val="10"/>
          <w:sz w:val="22"/>
          <w:lang w:val="es-ES_tradnl"/>
        </w:rPr>
        <w:t>f) Utilidad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5. </w:t>
      </w:r>
      <w:r w:rsidRPr="00663DE3">
        <w:rPr>
          <w:rFonts w:ascii="Arial" w:hAnsi="Arial"/>
          <w:spacing w:val="10"/>
          <w:sz w:val="22"/>
          <w:lang w:val="es-ES_tradnl"/>
        </w:rPr>
        <w:t>El objeto en la “relación de consumo”</w:t>
      </w:r>
      <w:r w:rsidR="00A91F36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0F2F3F">
      <w:pPr>
        <w:pStyle w:val="Prrafodelista"/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spacing w:line="360" w:lineRule="auto"/>
        <w:ind w:left="0"/>
        <w:jc w:val="both"/>
        <w:rPr>
          <w:rFonts w:ascii="Arial" w:hAnsi="Arial"/>
          <w:spacing w:val="10"/>
          <w:sz w:val="22"/>
          <w:lang w:val="es-ES_tradnl"/>
        </w:rPr>
      </w:pPr>
    </w:p>
    <w:p w:rsidR="00BB35A8" w:rsidRPr="00663DE3" w:rsidRDefault="005257F8" w:rsidP="00CA2429">
      <w:pPr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  <w:lang w:val="es-ES_tradnl"/>
        </w:rPr>
        <w:t>3</w:t>
      </w:r>
    </w:p>
    <w:p w:rsidR="00BB35A8" w:rsidRPr="00663DE3" w:rsidRDefault="00C4005F" w:rsidP="00C4005F">
      <w:pPr>
        <w:pStyle w:val="Prrafodelista"/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ind w:left="0"/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spacing w:val="10"/>
          <w:sz w:val="22"/>
        </w:rPr>
        <w:t xml:space="preserve">1. </w:t>
      </w:r>
      <w:r w:rsidR="00BB35A8" w:rsidRPr="00663DE3">
        <w:rPr>
          <w:rFonts w:ascii="Arial" w:hAnsi="Arial"/>
          <w:spacing w:val="10"/>
          <w:sz w:val="22"/>
        </w:rPr>
        <w:t xml:space="preserve">Concepto de plazo. </w:t>
      </w:r>
      <w:r w:rsidR="00BB35A8" w:rsidRPr="00663DE3">
        <w:rPr>
          <w:rFonts w:ascii="Arial" w:hAnsi="Arial"/>
          <w:spacing w:val="10"/>
          <w:sz w:val="22"/>
          <w:lang w:val="es-ES_tradnl"/>
        </w:rPr>
        <w:t>Plazo suspensivo y plazo</w:t>
      </w:r>
      <w:r w:rsidR="00E94BB2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8B6083" w:rsidRPr="00663DE3">
        <w:rPr>
          <w:rFonts w:ascii="Arial" w:hAnsi="Arial"/>
          <w:spacing w:val="10"/>
          <w:sz w:val="22"/>
          <w:lang w:val="es-ES_tradnl"/>
        </w:rPr>
        <w:t>extintivo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443206" w:rsidRPr="00663DE3">
        <w:rPr>
          <w:rFonts w:ascii="Arial" w:hAnsi="Arial"/>
          <w:spacing w:val="10"/>
          <w:sz w:val="22"/>
        </w:rPr>
        <w:t>2</w:t>
      </w:r>
      <w:r w:rsidR="00556C46" w:rsidRPr="00663DE3">
        <w:rPr>
          <w:rFonts w:ascii="Arial" w:hAnsi="Arial"/>
          <w:spacing w:val="10"/>
          <w:sz w:val="22"/>
        </w:rPr>
        <w:t xml:space="preserve">. </w:t>
      </w:r>
      <w:r w:rsidR="00BB35A8" w:rsidRPr="00663DE3">
        <w:rPr>
          <w:rFonts w:ascii="Arial" w:hAnsi="Arial"/>
          <w:spacing w:val="10"/>
          <w:sz w:val="22"/>
        </w:rPr>
        <w:t>Beneficiario del plazo</w:t>
      </w:r>
      <w:r w:rsidR="00A91F36" w:rsidRPr="00663DE3">
        <w:rPr>
          <w:rFonts w:ascii="Arial" w:hAnsi="Arial"/>
          <w:i/>
          <w:spacing w:val="10"/>
          <w:sz w:val="22"/>
        </w:rPr>
        <w:t>.</w:t>
      </w:r>
      <w:r w:rsidR="00556C46" w:rsidRPr="00663DE3">
        <w:rPr>
          <w:rFonts w:ascii="Arial" w:hAnsi="Arial"/>
          <w:spacing w:val="10"/>
          <w:sz w:val="22"/>
        </w:rPr>
        <w:t xml:space="preserve"> </w:t>
      </w:r>
      <w:r w:rsidR="00443206" w:rsidRPr="00663DE3">
        <w:rPr>
          <w:rFonts w:ascii="Arial" w:hAnsi="Arial"/>
          <w:spacing w:val="10"/>
          <w:sz w:val="22"/>
        </w:rPr>
        <w:t xml:space="preserve">3. </w:t>
      </w:r>
      <w:r w:rsidR="001545AE" w:rsidRPr="00663DE3">
        <w:rPr>
          <w:rFonts w:ascii="Arial" w:hAnsi="Arial"/>
          <w:spacing w:val="10"/>
          <w:sz w:val="22"/>
        </w:rPr>
        <w:t>Clasificació</w:t>
      </w:r>
      <w:r w:rsidR="00BB35A8" w:rsidRPr="00663DE3">
        <w:rPr>
          <w:rFonts w:ascii="Arial" w:hAnsi="Arial"/>
          <w:spacing w:val="10"/>
          <w:sz w:val="22"/>
        </w:rPr>
        <w:t>n de los plazo</w:t>
      </w:r>
      <w:r w:rsidR="00A91F36" w:rsidRPr="00663DE3">
        <w:rPr>
          <w:rFonts w:ascii="Arial" w:hAnsi="Arial"/>
          <w:spacing w:val="10"/>
          <w:sz w:val="22"/>
        </w:rPr>
        <w:t xml:space="preserve">s: </w:t>
      </w:r>
      <w:r w:rsidR="00556C46" w:rsidRPr="00663DE3">
        <w:rPr>
          <w:rFonts w:ascii="Arial" w:hAnsi="Arial"/>
          <w:spacing w:val="10"/>
          <w:sz w:val="22"/>
        </w:rPr>
        <w:t>a</w:t>
      </w:r>
      <w:r w:rsidR="00BB35A8" w:rsidRPr="00663DE3">
        <w:rPr>
          <w:rFonts w:ascii="Arial" w:hAnsi="Arial"/>
          <w:spacing w:val="10"/>
          <w:sz w:val="22"/>
        </w:rPr>
        <w:t>)</w:t>
      </w:r>
      <w:r w:rsidR="00556C46" w:rsidRPr="00663DE3">
        <w:rPr>
          <w:rFonts w:ascii="Arial" w:hAnsi="Arial"/>
          <w:spacing w:val="10"/>
          <w:sz w:val="22"/>
        </w:rPr>
        <w:t xml:space="preserve"> </w:t>
      </w:r>
      <w:r w:rsidR="00BB35A8" w:rsidRPr="00663DE3">
        <w:rPr>
          <w:rFonts w:ascii="Arial" w:hAnsi="Arial"/>
          <w:spacing w:val="10"/>
          <w:sz w:val="22"/>
        </w:rPr>
        <w:t>Según su efecto</w:t>
      </w:r>
      <w:r w:rsidR="00A91F36" w:rsidRPr="00663DE3">
        <w:rPr>
          <w:rFonts w:ascii="Arial" w:hAnsi="Arial"/>
          <w:spacing w:val="10"/>
          <w:sz w:val="22"/>
        </w:rPr>
        <w:t>.</w:t>
      </w:r>
      <w:r w:rsidR="00443206" w:rsidRPr="00663DE3">
        <w:rPr>
          <w:rFonts w:ascii="Arial" w:hAnsi="Arial"/>
          <w:spacing w:val="10"/>
          <w:sz w:val="22"/>
        </w:rPr>
        <w:t xml:space="preserve"> </w:t>
      </w:r>
      <w:r w:rsidR="00556C46" w:rsidRPr="00663DE3">
        <w:rPr>
          <w:rFonts w:ascii="Arial" w:hAnsi="Arial"/>
          <w:spacing w:val="10"/>
          <w:sz w:val="22"/>
          <w:lang w:val="es-ES_tradnl"/>
        </w:rPr>
        <w:t>b</w:t>
      </w:r>
      <w:r w:rsidR="00BB35A8" w:rsidRPr="00663DE3">
        <w:rPr>
          <w:rFonts w:ascii="Arial" w:hAnsi="Arial"/>
          <w:spacing w:val="10"/>
          <w:sz w:val="22"/>
          <w:lang w:val="es-ES_tradnl"/>
        </w:rPr>
        <w:t>) Según quién lo establece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>c</w:t>
      </w:r>
      <w:r w:rsidR="00BB35A8" w:rsidRPr="00663DE3">
        <w:rPr>
          <w:rFonts w:ascii="Arial" w:hAnsi="Arial"/>
          <w:spacing w:val="10"/>
          <w:sz w:val="22"/>
          <w:lang w:val="es-ES_tradnl"/>
        </w:rPr>
        <w:t>)</w:t>
      </w:r>
      <w:r w:rsidR="004432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Según la relevancia que tenga que el deudor cumpla dentro del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plazo, respecto del interés del acreedor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>d</w:t>
      </w:r>
      <w:r w:rsidR="00BB35A8" w:rsidRPr="00663DE3">
        <w:rPr>
          <w:rFonts w:ascii="Arial" w:hAnsi="Arial"/>
          <w:spacing w:val="10"/>
          <w:sz w:val="22"/>
          <w:lang w:val="es-ES_tradnl"/>
        </w:rPr>
        <w:t>) Según la exactitud y la certidumbre del momento terminal del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plazo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Plazo determinado y plazo indeterminado. Plazo cierto y plazo incierto. Plazo absolutamente indeterminado y plazo relativamente indeterminado. </w:t>
      </w:r>
      <w:r w:rsidR="00556C46" w:rsidRPr="00663DE3">
        <w:rPr>
          <w:rFonts w:ascii="Arial" w:hAnsi="Arial"/>
          <w:spacing w:val="10"/>
          <w:sz w:val="22"/>
          <w:lang w:val="es-ES_tradnl"/>
        </w:rPr>
        <w:t>e</w:t>
      </w:r>
      <w:r w:rsidR="00C63506" w:rsidRPr="00663DE3">
        <w:rPr>
          <w:rFonts w:ascii="Arial" w:hAnsi="Arial"/>
          <w:spacing w:val="10"/>
          <w:sz w:val="22"/>
          <w:lang w:val="es-ES_tradnl"/>
        </w:rPr>
        <w:t>) Según que esté declarada o no la duración del plazo</w:t>
      </w:r>
      <w:r w:rsidR="00DE4791" w:rsidRPr="00663DE3">
        <w:rPr>
          <w:rFonts w:ascii="Arial" w:hAnsi="Arial"/>
          <w:spacing w:val="10"/>
          <w:sz w:val="22"/>
          <w:lang w:val="es-ES_tradnl"/>
        </w:rPr>
        <w:t>.</w:t>
      </w:r>
      <w:r w:rsidR="00BB3F3F" w:rsidRPr="00663DE3">
        <w:rPr>
          <w:rFonts w:ascii="Arial" w:hAnsi="Arial"/>
          <w:i/>
          <w:spacing w:val="10"/>
          <w:sz w:val="22"/>
        </w:rPr>
        <w:tab/>
      </w:r>
    </w:p>
    <w:p w:rsidR="00DB4DE9" w:rsidRPr="00663DE3" w:rsidRDefault="00DB4DE9" w:rsidP="000F2F3F">
      <w:pPr>
        <w:pStyle w:val="Sangradetextonormal"/>
        <w:tabs>
          <w:tab w:val="left" w:pos="284"/>
        </w:tabs>
        <w:spacing w:after="0" w:line="360" w:lineRule="auto"/>
        <w:ind w:left="0"/>
        <w:jc w:val="both"/>
        <w:rPr>
          <w:rFonts w:ascii="Arial" w:hAnsi="Arial"/>
          <w:i/>
          <w:spacing w:val="10"/>
          <w:sz w:val="22"/>
        </w:rPr>
      </w:pPr>
    </w:p>
    <w:p w:rsidR="00BB35A8" w:rsidRPr="00663DE3" w:rsidRDefault="005257F8" w:rsidP="00CA2429">
      <w:pPr>
        <w:tabs>
          <w:tab w:val="left" w:pos="284"/>
          <w:tab w:val="left" w:pos="2038"/>
          <w:tab w:val="center" w:pos="4419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4</w:t>
      </w:r>
    </w:p>
    <w:p w:rsidR="00DB4DE9" w:rsidRPr="00663DE3" w:rsidRDefault="00106738" w:rsidP="005257F8">
      <w:pPr>
        <w:tabs>
          <w:tab w:val="left" w:pos="284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1. </w:t>
      </w:r>
      <w:r w:rsidR="00BB35A8" w:rsidRPr="00663DE3">
        <w:rPr>
          <w:rFonts w:ascii="Arial" w:hAnsi="Arial"/>
          <w:spacing w:val="10"/>
          <w:sz w:val="22"/>
        </w:rPr>
        <w:t>Concepto de obligación natural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BB35A8" w:rsidRPr="00663DE3">
        <w:rPr>
          <w:rFonts w:ascii="Arial" w:hAnsi="Arial"/>
          <w:spacing w:val="10"/>
          <w:sz w:val="22"/>
        </w:rPr>
        <w:t xml:space="preserve">La subsistencia de las obligaciones naturales después de la </w:t>
      </w:r>
      <w:r w:rsidR="00616E2D" w:rsidRPr="00663DE3">
        <w:rPr>
          <w:rFonts w:ascii="Arial" w:hAnsi="Arial"/>
          <w:spacing w:val="10"/>
          <w:sz w:val="22"/>
        </w:rPr>
        <w:t>sanción</w:t>
      </w:r>
      <w:r w:rsidR="007234BE" w:rsidRPr="00663DE3">
        <w:rPr>
          <w:rFonts w:ascii="Arial" w:hAnsi="Arial"/>
          <w:spacing w:val="10"/>
          <w:sz w:val="22"/>
        </w:rPr>
        <w:tab/>
      </w:r>
      <w:r w:rsidR="00BB35A8" w:rsidRPr="00663DE3">
        <w:rPr>
          <w:rFonts w:ascii="Arial" w:hAnsi="Arial"/>
          <w:spacing w:val="10"/>
          <w:sz w:val="22"/>
        </w:rPr>
        <w:t>del nuevo Código Civil y Comercial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BB35A8" w:rsidRPr="00663DE3">
        <w:rPr>
          <w:rFonts w:ascii="Arial" w:hAnsi="Arial"/>
          <w:spacing w:val="10"/>
          <w:sz w:val="22"/>
        </w:rPr>
        <w:t>La índole jurídica de las obligaciones naturales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BB35A8" w:rsidRPr="00663DE3">
        <w:rPr>
          <w:rFonts w:ascii="Arial" w:hAnsi="Arial"/>
          <w:spacing w:val="10"/>
          <w:sz w:val="22"/>
        </w:rPr>
        <w:t xml:space="preserve">La diferencia entre las obligaciones civiles y las obligaciones </w:t>
      </w:r>
      <w:r w:rsidR="005257F8" w:rsidRPr="00663DE3">
        <w:rPr>
          <w:rFonts w:ascii="Arial" w:hAnsi="Arial"/>
          <w:spacing w:val="10"/>
          <w:sz w:val="22"/>
        </w:rPr>
        <w:t>meram</w:t>
      </w:r>
      <w:r w:rsidR="00BB35A8" w:rsidRPr="00663DE3">
        <w:rPr>
          <w:rFonts w:ascii="Arial" w:hAnsi="Arial"/>
          <w:spacing w:val="10"/>
          <w:sz w:val="22"/>
        </w:rPr>
        <w:t>ente naturales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5. </w:t>
      </w:r>
      <w:r w:rsidR="00BB35A8" w:rsidRPr="00663DE3">
        <w:rPr>
          <w:rFonts w:ascii="Arial" w:hAnsi="Arial"/>
          <w:spacing w:val="10"/>
          <w:sz w:val="22"/>
        </w:rPr>
        <w:t>Régimen jurídico de las obligaciones naturales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7. </w:t>
      </w:r>
      <w:r w:rsidR="00BB35A8" w:rsidRPr="00663DE3">
        <w:rPr>
          <w:rFonts w:ascii="Arial" w:hAnsi="Arial"/>
          <w:spacing w:val="10"/>
          <w:sz w:val="22"/>
        </w:rPr>
        <w:t xml:space="preserve">La diferencia entre las obligaciones naturales y los meros </w:t>
      </w:r>
      <w:r w:rsidR="00616E2D" w:rsidRPr="00663DE3">
        <w:rPr>
          <w:rFonts w:ascii="Arial" w:hAnsi="Arial"/>
          <w:spacing w:val="10"/>
          <w:sz w:val="22"/>
        </w:rPr>
        <w:t>deberes</w:t>
      </w:r>
      <w:r w:rsidR="005257F8" w:rsidRPr="00663DE3">
        <w:rPr>
          <w:rFonts w:ascii="Arial" w:hAnsi="Arial"/>
          <w:spacing w:val="10"/>
          <w:sz w:val="22"/>
        </w:rPr>
        <w:t xml:space="preserve"> </w:t>
      </w:r>
      <w:r w:rsidR="00BB35A8" w:rsidRPr="00663DE3">
        <w:rPr>
          <w:rFonts w:ascii="Arial" w:hAnsi="Arial"/>
          <w:spacing w:val="10"/>
          <w:sz w:val="22"/>
        </w:rPr>
        <w:t>morale</w:t>
      </w:r>
      <w:r w:rsidRPr="00663DE3">
        <w:rPr>
          <w:rFonts w:ascii="Arial" w:hAnsi="Arial"/>
          <w:spacing w:val="10"/>
          <w:sz w:val="22"/>
        </w:rPr>
        <w:t>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  <w:lang w:val="es-AR"/>
        </w:rPr>
        <w:t xml:space="preserve">8. </w:t>
      </w:r>
      <w:r w:rsidR="00BB35A8" w:rsidRPr="00663DE3">
        <w:rPr>
          <w:rFonts w:ascii="Arial" w:hAnsi="Arial"/>
          <w:spacing w:val="10"/>
          <w:sz w:val="22"/>
          <w:lang w:val="es-AR"/>
        </w:rPr>
        <w:t>Exigibilidad de las obligaciones naturales</w:t>
      </w:r>
      <w:r w:rsidR="005257F8" w:rsidRPr="00663DE3">
        <w:rPr>
          <w:rFonts w:ascii="Arial" w:hAnsi="Arial"/>
          <w:i/>
          <w:spacing w:val="10"/>
          <w:sz w:val="22"/>
          <w:lang w:val="es-AR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9. </w:t>
      </w:r>
      <w:r w:rsidR="00BB35A8" w:rsidRPr="00663DE3">
        <w:rPr>
          <w:rFonts w:ascii="Arial" w:hAnsi="Arial"/>
          <w:spacing w:val="10"/>
          <w:sz w:val="22"/>
        </w:rPr>
        <w:t>Casos de obligaciones naturales</w:t>
      </w:r>
      <w:r w:rsidR="005257F8" w:rsidRPr="00663DE3">
        <w:rPr>
          <w:rFonts w:ascii="Arial" w:hAnsi="Arial"/>
          <w:i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11. </w:t>
      </w:r>
      <w:r w:rsidR="00BB35A8" w:rsidRPr="00663DE3">
        <w:rPr>
          <w:rFonts w:ascii="Arial" w:hAnsi="Arial"/>
          <w:spacing w:val="10"/>
          <w:sz w:val="22"/>
        </w:rPr>
        <w:t>Diferencias en los efectos jurídicos entre las obligaciones natu</w:t>
      </w:r>
      <w:r w:rsidR="00616E2D" w:rsidRPr="00663DE3">
        <w:rPr>
          <w:rFonts w:ascii="Arial" w:hAnsi="Arial"/>
          <w:spacing w:val="10"/>
          <w:sz w:val="22"/>
        </w:rPr>
        <w:t>rales</w:t>
      </w:r>
      <w:r w:rsidR="005257F8" w:rsidRPr="00663DE3">
        <w:rPr>
          <w:rFonts w:ascii="Arial" w:hAnsi="Arial"/>
          <w:spacing w:val="10"/>
          <w:sz w:val="22"/>
        </w:rPr>
        <w:t xml:space="preserve"> </w:t>
      </w:r>
      <w:r w:rsidR="00BB35A8" w:rsidRPr="00663DE3">
        <w:rPr>
          <w:rFonts w:ascii="Arial" w:hAnsi="Arial"/>
          <w:spacing w:val="10"/>
          <w:sz w:val="22"/>
        </w:rPr>
        <w:t>y los meros deberes morales</w:t>
      </w:r>
      <w:r w:rsidR="005257F8" w:rsidRPr="00663DE3">
        <w:rPr>
          <w:rFonts w:ascii="Arial" w:hAnsi="Arial"/>
          <w:i/>
          <w:spacing w:val="10"/>
          <w:sz w:val="22"/>
        </w:rPr>
        <w:t>.</w:t>
      </w:r>
    </w:p>
    <w:p w:rsidR="005257F8" w:rsidRPr="00663DE3" w:rsidRDefault="005257F8" w:rsidP="000F2F3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BB35A8" w:rsidRPr="00663DE3" w:rsidRDefault="005257F8" w:rsidP="00CA2429">
      <w:pPr>
        <w:tabs>
          <w:tab w:val="left" w:pos="0"/>
          <w:tab w:val="left" w:pos="284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5</w:t>
      </w:r>
    </w:p>
    <w:p w:rsidR="00DB4DE9" w:rsidRPr="00663DE3" w:rsidRDefault="006F2679" w:rsidP="00CA242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Bold"/>
          <w:bCs/>
          <w:spacing w:val="10"/>
          <w:sz w:val="22"/>
        </w:rPr>
      </w:pPr>
      <w:r w:rsidRPr="00663DE3">
        <w:rPr>
          <w:rFonts w:ascii="Arial" w:hAnsi="Arial" w:cs="Minion-Bold"/>
          <w:bCs/>
          <w:spacing w:val="10"/>
          <w:sz w:val="22"/>
        </w:rPr>
        <w:t>B)</w:t>
      </w:r>
      <w:r w:rsidR="00BB35A8" w:rsidRPr="00663DE3">
        <w:rPr>
          <w:rFonts w:ascii="Arial" w:hAnsi="Arial" w:cs="Minion-Bold"/>
          <w:bCs/>
          <w:spacing w:val="10"/>
          <w:sz w:val="22"/>
        </w:rPr>
        <w:t>REGLAS SOBRE LAS OBLIGACIONES DE DAR COSA CIERTA</w:t>
      </w:r>
      <w:r w:rsidR="008C58F2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BB35A8" w:rsidRPr="00663DE3">
        <w:rPr>
          <w:rFonts w:ascii="Arial" w:hAnsi="Arial" w:cs="Minion-Bold"/>
          <w:bCs/>
          <w:spacing w:val="10"/>
          <w:sz w:val="22"/>
        </w:rPr>
        <w:t>PARA CONSTITUIR DERECHOS REALES</w:t>
      </w:r>
      <w:r w:rsidR="008C58F2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="00BB35A8" w:rsidRPr="00663DE3">
        <w:rPr>
          <w:rFonts w:ascii="Arial" w:hAnsi="Arial" w:cs="Minion-Regular"/>
          <w:spacing w:val="10"/>
          <w:sz w:val="22"/>
        </w:rPr>
        <w:t>1. Gastos de entrega de la cosa</w:t>
      </w:r>
      <w:r w:rsidR="008C58F2" w:rsidRPr="00663DE3">
        <w:rPr>
          <w:rFonts w:ascii="Arial" w:hAnsi="Arial" w:cs="Minion-Regular"/>
          <w:spacing w:val="10"/>
          <w:sz w:val="22"/>
        </w:rPr>
        <w:t xml:space="preserve">. </w:t>
      </w:r>
      <w:r w:rsidR="00BB35A8" w:rsidRPr="00663DE3">
        <w:rPr>
          <w:rFonts w:ascii="Arial" w:hAnsi="Arial" w:cs="Minion-Regular"/>
          <w:spacing w:val="10"/>
          <w:sz w:val="22"/>
        </w:rPr>
        <w:t>2. Régimen jurídico de las mejoras</w:t>
      </w:r>
      <w:r w:rsidR="008C58F2" w:rsidRPr="00663DE3">
        <w:rPr>
          <w:rFonts w:ascii="Arial" w:hAnsi="Arial" w:cs="Minion-Regular"/>
          <w:spacing w:val="10"/>
          <w:sz w:val="22"/>
        </w:rPr>
        <w:t xml:space="preserve">. </w:t>
      </w:r>
      <w:r w:rsidR="00BB35A8" w:rsidRPr="00663DE3">
        <w:rPr>
          <w:rFonts w:ascii="Arial" w:hAnsi="Arial" w:cs="Minion-Regular"/>
          <w:spacing w:val="10"/>
          <w:sz w:val="22"/>
        </w:rPr>
        <w:t>4. Régimen de los frutos</w:t>
      </w:r>
      <w:r w:rsidR="008E1241" w:rsidRPr="00663DE3">
        <w:rPr>
          <w:rFonts w:ascii="Arial" w:hAnsi="Arial" w:cs="Minion-Regular"/>
          <w:spacing w:val="10"/>
          <w:sz w:val="22"/>
        </w:rPr>
        <w:t xml:space="preserve">. </w:t>
      </w:r>
      <w:r w:rsidR="00293FB7">
        <w:rPr>
          <w:rFonts w:ascii="Arial" w:hAnsi="Arial" w:cs="Minion-Regular"/>
          <w:spacing w:val="10"/>
          <w:sz w:val="22"/>
        </w:rPr>
        <w:t xml:space="preserve">8. </w:t>
      </w:r>
      <w:r w:rsidR="00BB35A8" w:rsidRPr="00663DE3">
        <w:rPr>
          <w:rFonts w:ascii="Arial" w:hAnsi="Arial" w:cs="Minion-Regular"/>
          <w:spacing w:val="10"/>
          <w:sz w:val="22"/>
        </w:rPr>
        <w:t>Concurrencia de dos o más acreedores de la misma cosa</w:t>
      </w:r>
      <w:r w:rsidR="008433B3" w:rsidRPr="00663DE3">
        <w:rPr>
          <w:rFonts w:ascii="Arial" w:hAnsi="Arial" w:cs="Minion-Regular"/>
          <w:spacing w:val="10"/>
          <w:sz w:val="22"/>
        </w:rPr>
        <w:t xml:space="preserve"> </w:t>
      </w:r>
      <w:r w:rsidR="00BB35A8" w:rsidRPr="00663DE3">
        <w:rPr>
          <w:rFonts w:ascii="Arial" w:hAnsi="Arial" w:cs="Minion-Regular"/>
          <w:spacing w:val="10"/>
          <w:sz w:val="22"/>
        </w:rPr>
        <w:t>cierta</w:t>
      </w:r>
      <w:r w:rsidR="008E1241" w:rsidRPr="00663DE3">
        <w:rPr>
          <w:rFonts w:ascii="Arial" w:hAnsi="Arial" w:cs="Minion-Regular"/>
          <w:spacing w:val="10"/>
          <w:sz w:val="22"/>
        </w:rPr>
        <w:t>.</w:t>
      </w:r>
    </w:p>
    <w:p w:rsidR="009C2816" w:rsidRPr="00663DE3" w:rsidRDefault="009C2816" w:rsidP="000F2F3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BB35A8" w:rsidRPr="00663DE3" w:rsidRDefault="005257F8" w:rsidP="00CA2429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6</w:t>
      </w:r>
    </w:p>
    <w:p w:rsidR="00BB35A8" w:rsidRPr="00663DE3" w:rsidRDefault="00BB35A8" w:rsidP="00293FB7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i/>
          <w:spacing w:val="10"/>
          <w:sz w:val="22"/>
          <w:szCs w:val="23"/>
        </w:rPr>
      </w:pPr>
      <w:r w:rsidRPr="00663DE3">
        <w:rPr>
          <w:rFonts w:ascii="Arial" w:hAnsi="Arial"/>
          <w:spacing w:val="10"/>
          <w:sz w:val="22"/>
        </w:rPr>
        <w:t>3. La inflación y el papel moneda</w:t>
      </w:r>
      <w:r w:rsidR="0060683D" w:rsidRPr="00663DE3">
        <w:rPr>
          <w:rFonts w:ascii="Arial" w:hAnsi="Arial"/>
          <w:spacing w:val="10"/>
          <w:sz w:val="22"/>
        </w:rPr>
        <w:t xml:space="preserve">: </w:t>
      </w:r>
      <w:r w:rsidRPr="00663DE3">
        <w:rPr>
          <w:rFonts w:ascii="Arial" w:hAnsi="Arial"/>
          <w:spacing w:val="10"/>
          <w:sz w:val="22"/>
        </w:rPr>
        <w:t>a) Concepto de inflación</w:t>
      </w:r>
      <w:r w:rsidR="0060683D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b) Valor intrínseco, valor nominal y valor de cambio de la moneda</w:t>
      </w:r>
      <w:r w:rsidR="0060683D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c) Actualización de las obligaciones dinerarias</w:t>
      </w:r>
      <w:r w:rsidR="0060683D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d) Nominalismo y valorismo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e) La cuestión en el derecho argentino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f) Qué </w:t>
      </w:r>
      <w:r w:rsidRPr="00663DE3">
        <w:rPr>
          <w:rFonts w:ascii="Arial" w:hAnsi="Arial"/>
          <w:spacing w:val="10"/>
          <w:sz w:val="22"/>
          <w:lang w:val="es-AR"/>
        </w:rPr>
        <w:t xml:space="preserve">puede hacer el acreedor de dinero </w:t>
      </w:r>
      <w:r w:rsidR="00A234A8" w:rsidRPr="00663DE3">
        <w:rPr>
          <w:rFonts w:ascii="Arial" w:hAnsi="Arial"/>
          <w:spacing w:val="10"/>
          <w:sz w:val="22"/>
          <w:lang w:val="es-AR"/>
        </w:rPr>
        <w:t xml:space="preserve">en el momento de contratar </w:t>
      </w:r>
      <w:r w:rsidRPr="00663DE3">
        <w:rPr>
          <w:rFonts w:ascii="Arial" w:hAnsi="Arial"/>
          <w:spacing w:val="10"/>
          <w:sz w:val="22"/>
          <w:lang w:val="es-AR"/>
        </w:rPr>
        <w:t>para evitar la pérdida económica causada por la inflación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Pr="00663DE3">
        <w:rPr>
          <w:rFonts w:ascii="Arial" w:hAnsi="Arial"/>
          <w:spacing w:val="10"/>
          <w:sz w:val="22"/>
        </w:rPr>
        <w:t>4. Deudas “dinerarias” y deudas “de valor”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Pr="00663DE3">
        <w:rPr>
          <w:rFonts w:ascii="Arial" w:hAnsi="Arial"/>
          <w:spacing w:val="10"/>
          <w:sz w:val="22"/>
        </w:rPr>
        <w:t>a) Concepto y ejemplos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</w:p>
    <w:p w:rsidR="00293FB7" w:rsidRPr="00663DE3" w:rsidRDefault="00BB35A8" w:rsidP="00293FB7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spacing w:val="10"/>
          <w:sz w:val="22"/>
          <w:lang w:val="es-AR"/>
        </w:rPr>
      </w:pPr>
      <w:r w:rsidRPr="00663DE3">
        <w:rPr>
          <w:rFonts w:ascii="Arial" w:hAnsi="Arial"/>
          <w:spacing w:val="10"/>
          <w:sz w:val="22"/>
          <w:lang w:val="es-AR"/>
        </w:rPr>
        <w:t>C) LA OBLIGACIÓN DE INTERESES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</w:p>
    <w:p w:rsidR="00BB35A8" w:rsidRPr="00663DE3" w:rsidRDefault="00BB35A8" w:rsidP="00BC3C2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  <w:lang w:val="es-AR"/>
        </w:rPr>
        <w:lastRenderedPageBreak/>
        <w:t>4. Régimen de los intereses compensatorios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Pr="00663DE3">
        <w:rPr>
          <w:rFonts w:ascii="Arial" w:hAnsi="Arial"/>
          <w:spacing w:val="10"/>
          <w:sz w:val="22"/>
          <w:lang w:val="es-AR"/>
        </w:rPr>
        <w:t>a) Procedencia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="00984A82" w:rsidRPr="00663DE3">
        <w:rPr>
          <w:rFonts w:ascii="Arial" w:hAnsi="Arial"/>
          <w:spacing w:val="10"/>
          <w:sz w:val="22"/>
          <w:lang w:val="es-AR"/>
        </w:rPr>
        <w:t xml:space="preserve">b) </w:t>
      </w:r>
      <w:r w:rsidR="0085727E" w:rsidRPr="00663DE3">
        <w:rPr>
          <w:rFonts w:ascii="Arial" w:hAnsi="Arial"/>
          <w:spacing w:val="10"/>
          <w:sz w:val="22"/>
          <w:lang w:val="es-AR"/>
        </w:rPr>
        <w:t>Tasa de los intereses compensatorio</w:t>
      </w:r>
      <w:r w:rsidR="00BC3C28" w:rsidRPr="00663DE3">
        <w:rPr>
          <w:rFonts w:ascii="Arial" w:hAnsi="Arial"/>
          <w:spacing w:val="10"/>
          <w:sz w:val="22"/>
          <w:lang w:val="es-AR"/>
        </w:rPr>
        <w:t>s.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5. Régimen de los intereses moratorios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Pr="00663DE3">
        <w:rPr>
          <w:rFonts w:ascii="Arial" w:hAnsi="Arial"/>
          <w:spacing w:val="10"/>
          <w:sz w:val="22"/>
        </w:rPr>
        <w:t>a) Procedencia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b) Tasa de los intereses moratorios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7. La usura. Reducción judicial de los intereses</w:t>
      </w:r>
      <w:r w:rsidR="00BC3C28" w:rsidRPr="00663DE3">
        <w:rPr>
          <w:rFonts w:ascii="Arial" w:hAnsi="Arial" w:cs="Minion-Regular"/>
          <w:spacing w:val="10"/>
          <w:sz w:val="22"/>
        </w:rPr>
        <w:t xml:space="preserve">: </w:t>
      </w:r>
      <w:r w:rsidRPr="00663DE3">
        <w:rPr>
          <w:rFonts w:ascii="Arial" w:hAnsi="Arial" w:cs="Minion-Regular"/>
          <w:spacing w:val="10"/>
          <w:sz w:val="22"/>
        </w:rPr>
        <w:t>a) La usura. Concepto</w:t>
      </w:r>
      <w:r w:rsidR="00BC3C28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</w:rPr>
        <w:t>b) La usura y su represión en el derecho argentino</w:t>
      </w:r>
      <w:r w:rsidR="00BC3C28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9. El anatocismo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Pr="00663DE3">
        <w:rPr>
          <w:rFonts w:ascii="Arial" w:hAnsi="Arial"/>
          <w:spacing w:val="10"/>
          <w:sz w:val="22"/>
        </w:rPr>
        <w:t>a) Concepto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b) Fundamentos de la intervención del legislador para prohibir</w:t>
      </w:r>
      <w:r w:rsidR="008433B3" w:rsidRPr="00663DE3">
        <w:rPr>
          <w:rFonts w:ascii="Arial" w:hAnsi="Arial"/>
          <w:spacing w:val="10"/>
          <w:sz w:val="22"/>
        </w:rPr>
        <w:t xml:space="preserve"> o para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limitar el anatocismo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c) Regulación del anatocismo en el derecho argentin</w:t>
      </w:r>
      <w:r w:rsidR="00BC3C28" w:rsidRPr="00663DE3">
        <w:rPr>
          <w:rFonts w:ascii="Arial" w:hAnsi="Arial"/>
          <w:spacing w:val="10"/>
          <w:sz w:val="22"/>
        </w:rPr>
        <w:t>o.</w:t>
      </w:r>
    </w:p>
    <w:p w:rsidR="000F2F3F" w:rsidRPr="00663DE3" w:rsidRDefault="000F2F3F" w:rsidP="000F2F3F">
      <w:pPr>
        <w:tabs>
          <w:tab w:val="left" w:pos="284"/>
        </w:tabs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BB35A8" w:rsidRPr="00663DE3" w:rsidRDefault="005257F8" w:rsidP="00CA2429">
      <w:pPr>
        <w:tabs>
          <w:tab w:val="left" w:pos="284"/>
        </w:tabs>
        <w:jc w:val="both"/>
        <w:rPr>
          <w:rFonts w:ascii="Arial" w:hAnsi="Arial" w:cs="Minion-Regular"/>
          <w:b/>
          <w:spacing w:val="10"/>
          <w:sz w:val="22"/>
        </w:rPr>
      </w:pPr>
      <w:r w:rsidRPr="00663DE3">
        <w:rPr>
          <w:rFonts w:ascii="Arial" w:hAnsi="Arial" w:cs="Minion-Regular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 w:cs="Minion-Regular"/>
          <w:b/>
          <w:spacing w:val="10"/>
          <w:sz w:val="22"/>
        </w:rPr>
        <w:t>7</w:t>
      </w:r>
    </w:p>
    <w:p w:rsidR="00BB35A8" w:rsidRPr="00663DE3" w:rsidRDefault="00BB35A8" w:rsidP="00293FB7">
      <w:pPr>
        <w:tabs>
          <w:tab w:val="left" w:pos="284"/>
        </w:tabs>
        <w:jc w:val="both"/>
        <w:rPr>
          <w:rFonts w:ascii="Arial" w:hAnsi="Arial" w:cs="Minion-Bold"/>
          <w:bCs/>
          <w:i/>
          <w:spacing w:val="10"/>
          <w:sz w:val="22"/>
        </w:rPr>
      </w:pPr>
      <w:r w:rsidRPr="00663DE3">
        <w:rPr>
          <w:rFonts w:ascii="Arial" w:hAnsi="Arial" w:cs="Arial"/>
          <w:spacing w:val="10"/>
          <w:sz w:val="22"/>
          <w:szCs w:val="24"/>
        </w:rPr>
        <w:t>C) LA OBLIGACIÓN DE MEDIOS Y LA OBLIGACIÓN DE RESULTADO</w:t>
      </w:r>
      <w:r w:rsidR="00BC3C28" w:rsidRPr="00663DE3">
        <w:rPr>
          <w:rFonts w:ascii="Arial" w:hAnsi="Arial" w:cs="Arial"/>
          <w:spacing w:val="10"/>
          <w:sz w:val="22"/>
          <w:szCs w:val="24"/>
        </w:rPr>
        <w:t xml:space="preserve">. </w:t>
      </w:r>
      <w:r w:rsidRPr="00663DE3">
        <w:rPr>
          <w:rFonts w:ascii="Arial" w:hAnsi="Arial"/>
          <w:spacing w:val="10"/>
          <w:sz w:val="22"/>
        </w:rPr>
        <w:t>1. Conceptos y</w:t>
      </w:r>
      <w:r w:rsidR="00984A82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casos de aplicación</w:t>
      </w:r>
      <w:r w:rsidR="00BC3C28" w:rsidRPr="00663DE3">
        <w:rPr>
          <w:rFonts w:ascii="Arial" w:hAnsi="Arial"/>
          <w:spacing w:val="10"/>
          <w:sz w:val="22"/>
        </w:rPr>
        <w:t>.</w:t>
      </w:r>
      <w:r w:rsidR="00065E11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2. Las obligaciones de medios y las de resultado en el Código</w:t>
      </w:r>
      <w:r w:rsidR="00065E11" w:rsidRPr="00663DE3">
        <w:rPr>
          <w:rFonts w:ascii="Arial" w:hAnsi="Arial"/>
          <w:spacing w:val="10"/>
          <w:sz w:val="22"/>
        </w:rPr>
        <w:t>.</w:t>
      </w:r>
      <w:r w:rsidR="00A95ADA" w:rsidRPr="00663DE3">
        <w:rPr>
          <w:rFonts w:ascii="Arial" w:hAnsi="Arial"/>
          <w:spacing w:val="10"/>
          <w:sz w:val="22"/>
        </w:rPr>
        <w:t xml:space="preserve">    </w:t>
      </w:r>
      <w:r w:rsidRPr="00663DE3">
        <w:rPr>
          <w:rFonts w:ascii="Arial" w:hAnsi="Arial"/>
          <w:spacing w:val="10"/>
          <w:sz w:val="22"/>
        </w:rPr>
        <w:t>3. Origen y evolución de la distinción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4. Factor de atribución en la responsabilidad por incumplimiento y</w:t>
      </w:r>
      <w:r w:rsidR="0060683D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circunstancias eximentes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984A82" w:rsidRPr="00663DE3">
        <w:rPr>
          <w:rFonts w:ascii="Arial" w:hAnsi="Arial"/>
          <w:spacing w:val="10"/>
          <w:sz w:val="22"/>
        </w:rPr>
        <w:t>5</w:t>
      </w:r>
      <w:r w:rsidRPr="00663DE3">
        <w:rPr>
          <w:rFonts w:ascii="Arial" w:hAnsi="Arial"/>
          <w:spacing w:val="10"/>
          <w:sz w:val="22"/>
        </w:rPr>
        <w:t>. ¿Es una división que se aplica sólo a las obligaciones de hacer</w:t>
      </w:r>
      <w:r w:rsidR="00065E11" w:rsidRPr="00663DE3">
        <w:rPr>
          <w:rFonts w:ascii="Arial" w:hAnsi="Arial"/>
          <w:spacing w:val="10"/>
          <w:sz w:val="22"/>
        </w:rPr>
        <w:t xml:space="preserve">? </w:t>
      </w:r>
      <w:r w:rsidR="00984A82" w:rsidRPr="00663DE3">
        <w:rPr>
          <w:rFonts w:ascii="Arial" w:hAnsi="Arial"/>
          <w:spacing w:val="10"/>
          <w:sz w:val="22"/>
        </w:rPr>
        <w:t>6</w:t>
      </w:r>
      <w:r w:rsidRPr="00663DE3">
        <w:rPr>
          <w:rFonts w:ascii="Arial" w:hAnsi="Arial"/>
          <w:spacing w:val="10"/>
          <w:sz w:val="22"/>
        </w:rPr>
        <w:t>. Criterios para determinar cuándo una obligación es de medios, y cuándo es de resultado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</w:p>
    <w:p w:rsidR="00BB35A8" w:rsidRPr="00663DE3" w:rsidRDefault="00BB35A8" w:rsidP="000F2F3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914279" w:rsidRPr="00663DE3" w:rsidRDefault="005257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914279" w:rsidRPr="00663DE3">
        <w:rPr>
          <w:rFonts w:ascii="Arial" w:hAnsi="Arial"/>
          <w:b/>
          <w:spacing w:val="10"/>
          <w:sz w:val="22"/>
        </w:rPr>
        <w:t>8</w:t>
      </w:r>
    </w:p>
    <w:p w:rsidR="00914279" w:rsidRPr="00663DE3" w:rsidRDefault="006F2679" w:rsidP="00065E1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Regular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D)</w:t>
      </w:r>
      <w:r w:rsidR="00914279" w:rsidRPr="00663DE3">
        <w:rPr>
          <w:rFonts w:ascii="Arial" w:hAnsi="Arial"/>
          <w:spacing w:val="10"/>
          <w:sz w:val="22"/>
        </w:rPr>
        <w:t>LA OBLIGACIÓN SOLIDARIA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914279" w:rsidRPr="00663DE3">
        <w:rPr>
          <w:rFonts w:ascii="Arial" w:hAnsi="Arial"/>
          <w:spacing w:val="10"/>
          <w:sz w:val="22"/>
        </w:rPr>
        <w:t>1. Las obligaciones solidarias en general</w:t>
      </w:r>
      <w:r w:rsidR="00065E11" w:rsidRPr="00663DE3">
        <w:rPr>
          <w:rFonts w:ascii="Arial" w:hAnsi="Arial"/>
          <w:spacing w:val="10"/>
          <w:sz w:val="22"/>
        </w:rPr>
        <w:t xml:space="preserve">: </w:t>
      </w:r>
      <w:r w:rsidR="00914279" w:rsidRPr="00663DE3">
        <w:rPr>
          <w:rFonts w:ascii="Arial" w:hAnsi="Arial"/>
          <w:spacing w:val="10"/>
          <w:sz w:val="22"/>
        </w:rPr>
        <w:t>a) Concepto y clases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914279" w:rsidRPr="00663DE3">
        <w:rPr>
          <w:rFonts w:ascii="Arial" w:hAnsi="Arial" w:cs="Minion-Regular"/>
          <w:spacing w:val="10"/>
          <w:sz w:val="22"/>
        </w:rPr>
        <w:t>b) Fundamento de la solidaridad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="00914279" w:rsidRPr="00663DE3">
        <w:rPr>
          <w:rFonts w:ascii="Arial" w:hAnsi="Arial" w:cs="Minion-Regular"/>
          <w:spacing w:val="10"/>
          <w:sz w:val="22"/>
        </w:rPr>
        <w:t>c) Fuentes de la solidaridad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="00914279" w:rsidRPr="00663DE3">
        <w:rPr>
          <w:rFonts w:ascii="Arial" w:hAnsi="Arial" w:cs="Minion-Regular"/>
          <w:spacing w:val="10"/>
          <w:sz w:val="22"/>
        </w:rPr>
        <w:t>d) Mención inequívoca de la solidaridad</w:t>
      </w:r>
      <w:r w:rsidR="00065E11" w:rsidRPr="00663DE3">
        <w:rPr>
          <w:rFonts w:ascii="Arial" w:hAnsi="Arial" w:cs="Minion-Regular"/>
          <w:spacing w:val="10"/>
          <w:sz w:val="22"/>
        </w:rPr>
        <w:t>.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914279" w:rsidRPr="00663DE3">
        <w:rPr>
          <w:rFonts w:ascii="Arial" w:hAnsi="Arial" w:cs="Minion-Bold"/>
          <w:bCs/>
          <w:spacing w:val="10"/>
          <w:sz w:val="22"/>
        </w:rPr>
        <w:t>e) Efectos de las defensas que pueden oponerse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="00914279" w:rsidRPr="00663DE3">
        <w:rPr>
          <w:rFonts w:ascii="Arial" w:hAnsi="Arial" w:cs="Minion-Regular"/>
          <w:spacing w:val="10"/>
          <w:sz w:val="22"/>
        </w:rPr>
        <w:t>f) Efectos de la cosa juzgada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="00914279" w:rsidRPr="00663DE3">
        <w:rPr>
          <w:rFonts w:ascii="Arial" w:hAnsi="Arial" w:cs="Minion-Bold"/>
          <w:bCs/>
          <w:spacing w:val="10"/>
          <w:sz w:val="22"/>
        </w:rPr>
        <w:t>2. Efectos jurídicos de la solidaridad pasiva</w:t>
      </w:r>
      <w:r w:rsidR="00065E11" w:rsidRPr="00663DE3">
        <w:rPr>
          <w:rFonts w:ascii="Arial" w:hAnsi="Arial" w:cs="Minion-Bold"/>
          <w:bCs/>
          <w:spacing w:val="10"/>
          <w:sz w:val="22"/>
        </w:rPr>
        <w:t>:</w:t>
      </w:r>
      <w:r w:rsidR="00A95ADA" w:rsidRPr="00663DE3">
        <w:rPr>
          <w:rFonts w:ascii="Arial" w:hAnsi="Arial" w:cs="Minion-Bold"/>
          <w:bCs/>
          <w:spacing w:val="10"/>
          <w:sz w:val="22"/>
        </w:rPr>
        <w:t xml:space="preserve">    </w:t>
      </w:r>
      <w:r w:rsidR="00914279" w:rsidRPr="00663DE3">
        <w:rPr>
          <w:rFonts w:ascii="Arial" w:hAnsi="Arial" w:cs="Minion-Bold"/>
          <w:bCs/>
          <w:spacing w:val="10"/>
          <w:sz w:val="22"/>
        </w:rPr>
        <w:t>a) Efectos jurídicos esenciales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="00914279" w:rsidRPr="00663DE3">
        <w:rPr>
          <w:rFonts w:ascii="Arial" w:hAnsi="Arial" w:cs="Minion-Bold"/>
          <w:bCs/>
          <w:spacing w:val="10"/>
          <w:sz w:val="22"/>
        </w:rPr>
        <w:t>b) Extinción de la solidaridad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="009262BD" w:rsidRPr="00663DE3">
        <w:rPr>
          <w:rFonts w:ascii="Arial" w:hAnsi="Arial" w:cs="Minion-Regular"/>
          <w:spacing w:val="10"/>
          <w:sz w:val="22"/>
        </w:rPr>
        <w:t>c) Efectos secundarios</w:t>
      </w:r>
      <w:r w:rsidR="00065E11" w:rsidRPr="00663DE3">
        <w:rPr>
          <w:rFonts w:ascii="Arial" w:hAnsi="Arial" w:cs="Minion-Regular"/>
          <w:spacing w:val="10"/>
          <w:sz w:val="22"/>
        </w:rPr>
        <w:t>.</w:t>
      </w:r>
    </w:p>
    <w:p w:rsidR="00914279" w:rsidRPr="00663DE3" w:rsidRDefault="00914279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Bold"/>
          <w:bCs/>
          <w:i/>
          <w:spacing w:val="10"/>
          <w:sz w:val="22"/>
        </w:rPr>
      </w:pPr>
      <w:r w:rsidRPr="00663DE3">
        <w:rPr>
          <w:rFonts w:ascii="Arial" w:hAnsi="Arial" w:cs="Minion-Bold"/>
          <w:bCs/>
          <w:spacing w:val="10"/>
          <w:sz w:val="22"/>
        </w:rPr>
        <w:t>d) Contribución. Reglas que rigen las acciones recursorias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e) Comparación entre la deuda solidaria y la simple fianza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f) Comparación con la fianza solidaria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g) Comparación con la fianza judicial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3. Efectos en la solidaridad activa</w:t>
      </w:r>
      <w:r w:rsidR="00755269" w:rsidRPr="00663DE3">
        <w:rPr>
          <w:rFonts w:ascii="Arial" w:hAnsi="Arial" w:cs="Minion-Regular"/>
          <w:spacing w:val="10"/>
          <w:sz w:val="22"/>
        </w:rPr>
        <w:t>: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>a) La solidaridad activa: casos de aplicación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="009262BD" w:rsidRPr="00663DE3">
        <w:rPr>
          <w:rFonts w:ascii="Arial" w:hAnsi="Arial" w:cs="Minion-Regular"/>
          <w:spacing w:val="10"/>
          <w:sz w:val="22"/>
        </w:rPr>
        <w:t>b) Efectos esenciales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</w:rPr>
        <w:t>c) Efectos accidentales</w:t>
      </w:r>
      <w:r w:rsidR="00755269" w:rsidRPr="00663DE3">
        <w:rPr>
          <w:rFonts w:ascii="Arial" w:hAnsi="Arial" w:cs="Minion-Bold"/>
          <w:bCs/>
          <w:spacing w:val="10"/>
          <w:sz w:val="22"/>
        </w:rPr>
        <w:t>.</w:t>
      </w:r>
    </w:p>
    <w:p w:rsidR="00DB4DE9" w:rsidRPr="00663DE3" w:rsidRDefault="00914279" w:rsidP="0075526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Regular"/>
          <w:spacing w:val="10"/>
          <w:sz w:val="22"/>
        </w:rPr>
      </w:pPr>
      <w:r w:rsidRPr="00663DE3">
        <w:rPr>
          <w:rFonts w:ascii="Arial" w:hAnsi="Arial" w:cs="Minion-Regular"/>
          <w:spacing w:val="10"/>
          <w:sz w:val="22"/>
        </w:rPr>
        <w:t xml:space="preserve">d) Participación. </w:t>
      </w:r>
      <w:r w:rsidRPr="00663DE3">
        <w:rPr>
          <w:rFonts w:ascii="Arial" w:hAnsi="Arial" w:cs="Minion-Bold"/>
          <w:bCs/>
          <w:spacing w:val="10"/>
          <w:sz w:val="22"/>
        </w:rPr>
        <w:t>Reglas que rigen las acciones recursorias</w:t>
      </w:r>
      <w:r w:rsidR="00755269" w:rsidRPr="00663DE3">
        <w:rPr>
          <w:rFonts w:ascii="Arial" w:hAnsi="Arial" w:cs="Minion-Bold"/>
          <w:bCs/>
          <w:spacing w:val="10"/>
          <w:sz w:val="22"/>
        </w:rPr>
        <w:t>.</w:t>
      </w:r>
      <w:r w:rsidR="00755269" w:rsidRPr="00663DE3">
        <w:rPr>
          <w:rFonts w:ascii="Arial" w:hAnsi="Arial" w:cs="Minion-Regular"/>
          <w:spacing w:val="10"/>
          <w:sz w:val="22"/>
        </w:rPr>
        <w:t xml:space="preserve"> </w:t>
      </w:r>
    </w:p>
    <w:p w:rsidR="00914279" w:rsidRPr="00663DE3" w:rsidRDefault="00914279" w:rsidP="00293FB7">
      <w:pPr>
        <w:tabs>
          <w:tab w:val="left" w:pos="284"/>
        </w:tabs>
        <w:jc w:val="both"/>
        <w:rPr>
          <w:rFonts w:ascii="Arial" w:hAnsi="Arial" w:cs="Minion-Regular"/>
          <w:i/>
          <w:spacing w:val="10"/>
          <w:sz w:val="22"/>
        </w:rPr>
      </w:pPr>
      <w:r w:rsidRPr="00663DE3">
        <w:rPr>
          <w:rFonts w:ascii="Arial" w:hAnsi="Arial" w:cs="Minion-Regular"/>
          <w:spacing w:val="10"/>
          <w:sz w:val="22"/>
        </w:rPr>
        <w:t>E)</w:t>
      </w:r>
      <w:r w:rsidR="00D25304" w:rsidRPr="00663DE3">
        <w:rPr>
          <w:rFonts w:ascii="Arial" w:hAnsi="Arial" w:cs="Minion-Regular"/>
          <w:spacing w:val="10"/>
          <w:sz w:val="22"/>
        </w:rPr>
        <w:t xml:space="preserve">CONCURRENCIA </w:t>
      </w:r>
      <w:r w:rsidRPr="00663DE3">
        <w:rPr>
          <w:rFonts w:ascii="Arial" w:hAnsi="Arial" w:cs="Minion-Regular"/>
          <w:spacing w:val="10"/>
          <w:sz w:val="22"/>
        </w:rPr>
        <w:t>DE OBLIGACIONES</w:t>
      </w:r>
      <w:r w:rsidR="00755269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>(“OBLIGACIONES</w:t>
      </w:r>
      <w:r w:rsidR="008433B3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>CONCURREN</w:t>
      </w:r>
      <w:r w:rsidR="008138B3" w:rsidRPr="00663DE3">
        <w:rPr>
          <w:rFonts w:ascii="Arial" w:hAnsi="Arial" w:cs="Minion-Regular"/>
          <w:spacing w:val="10"/>
          <w:sz w:val="22"/>
        </w:rPr>
        <w:t>T</w:t>
      </w:r>
      <w:r w:rsidRPr="00663DE3">
        <w:rPr>
          <w:rFonts w:ascii="Arial" w:hAnsi="Arial" w:cs="Minion-Regular"/>
          <w:spacing w:val="10"/>
          <w:sz w:val="22"/>
        </w:rPr>
        <w:t>ES”)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1. Obligacio</w:t>
      </w:r>
      <w:r w:rsidR="00105414" w:rsidRPr="00663DE3">
        <w:rPr>
          <w:rFonts w:ascii="Arial" w:hAnsi="Arial" w:cs="Minion-Regular"/>
          <w:spacing w:val="10"/>
          <w:sz w:val="22"/>
        </w:rPr>
        <w:t>nes concurrentes o convergentes: c</w:t>
      </w:r>
      <w:r w:rsidRPr="00663DE3">
        <w:rPr>
          <w:rFonts w:ascii="Arial" w:hAnsi="Arial" w:cs="Minion-Regular"/>
          <w:spacing w:val="10"/>
          <w:sz w:val="22"/>
        </w:rPr>
        <w:t>oncepto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2. Diferencia con las obligaciones solidarias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="00A95ADA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Bold"/>
          <w:bCs/>
          <w:spacing w:val="10"/>
          <w:sz w:val="22"/>
        </w:rPr>
        <w:t>3. Efectos jurídicos. Diferencias con los efectos jurídicos de las</w:t>
      </w:r>
      <w:r w:rsidR="00755269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C70474" w:rsidRPr="00663DE3">
        <w:rPr>
          <w:rFonts w:ascii="Arial" w:hAnsi="Arial" w:cs="Minion-Bold"/>
          <w:bCs/>
          <w:spacing w:val="10"/>
          <w:sz w:val="22"/>
        </w:rPr>
        <w:t>obligaciones solidarias</w:t>
      </w:r>
      <w:r w:rsidR="00755269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4. Acciones de contribución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</w:p>
    <w:p w:rsidR="00914279" w:rsidRPr="00663DE3" w:rsidRDefault="00914279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theme="minorBidi"/>
          <w:spacing w:val="10"/>
          <w:sz w:val="22"/>
          <w:szCs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9</w:t>
      </w:r>
    </w:p>
    <w:p w:rsidR="00C72314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E)</w:t>
      </w:r>
      <w:r w:rsidR="00D96FEF" w:rsidRPr="00663DE3">
        <w:rPr>
          <w:rFonts w:ascii="Arial" w:hAnsi="Arial"/>
          <w:spacing w:val="10"/>
          <w:sz w:val="22"/>
        </w:rPr>
        <w:t xml:space="preserve">ACCIÓN DIRECTA.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D96FEF" w:rsidRPr="00663DE3">
        <w:rPr>
          <w:rFonts w:ascii="Arial" w:hAnsi="Arial"/>
          <w:spacing w:val="10"/>
          <w:sz w:val="22"/>
        </w:rPr>
        <w:t xml:space="preserve">Supuestos de aplicación.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D96FEF" w:rsidRPr="00663DE3">
        <w:rPr>
          <w:rFonts w:ascii="Arial" w:hAnsi="Arial"/>
          <w:spacing w:val="10"/>
          <w:sz w:val="22"/>
        </w:rPr>
        <w:t>Efectos jurídicos.</w:t>
      </w:r>
      <w:r w:rsidR="00013934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4. 5. </w:t>
      </w:r>
      <w:r w:rsidR="00013934" w:rsidRPr="00663DE3">
        <w:rPr>
          <w:rFonts w:ascii="Arial" w:hAnsi="Arial"/>
          <w:spacing w:val="10"/>
          <w:sz w:val="22"/>
        </w:rPr>
        <w:t>Comparación con la acción subrogatoria.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10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MEDIOS DE PROTECCIÓN DEL DERECHO DE CRÉDITO (Continuación)</w:t>
      </w:r>
    </w:p>
    <w:p w:rsidR="00D96FEF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B)</w:t>
      </w:r>
      <w:r w:rsidR="00D96FEF" w:rsidRPr="00663DE3">
        <w:rPr>
          <w:rFonts w:ascii="Arial" w:hAnsi="Arial"/>
          <w:spacing w:val="10"/>
          <w:sz w:val="22"/>
        </w:rPr>
        <w:t xml:space="preserve">ASTREINTES.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6D52E4" w:rsidRPr="00663DE3">
        <w:rPr>
          <w:rFonts w:ascii="Arial" w:hAnsi="Arial"/>
          <w:spacing w:val="10"/>
          <w:sz w:val="22"/>
        </w:rPr>
        <w:t xml:space="preserve">Casos de aplicación.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D96FEF" w:rsidRPr="00663DE3">
        <w:rPr>
          <w:rFonts w:ascii="Arial" w:hAnsi="Arial"/>
          <w:spacing w:val="10"/>
          <w:sz w:val="22"/>
        </w:rPr>
        <w:t xml:space="preserve">Caracteres.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731870" w:rsidRPr="00663DE3">
        <w:rPr>
          <w:rFonts w:ascii="Arial" w:hAnsi="Arial"/>
          <w:spacing w:val="10"/>
          <w:sz w:val="22"/>
        </w:rPr>
        <w:t xml:space="preserve">Regulación. </w:t>
      </w:r>
      <w:r w:rsidRPr="00663DE3">
        <w:rPr>
          <w:rFonts w:ascii="Arial" w:hAnsi="Arial"/>
          <w:spacing w:val="10"/>
          <w:sz w:val="22"/>
        </w:rPr>
        <w:t xml:space="preserve">5. </w:t>
      </w:r>
      <w:r w:rsidR="00D96FEF" w:rsidRPr="00663DE3">
        <w:rPr>
          <w:rFonts w:ascii="Arial" w:hAnsi="Arial"/>
          <w:spacing w:val="10"/>
          <w:sz w:val="22"/>
        </w:rPr>
        <w:t>Procedimiento para la aplicación de esta sanción.</w:t>
      </w:r>
      <w:r w:rsidR="009D632A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6. </w:t>
      </w:r>
      <w:r w:rsidR="009D632A" w:rsidRPr="00663DE3">
        <w:rPr>
          <w:rFonts w:ascii="Arial" w:hAnsi="Arial"/>
          <w:spacing w:val="10"/>
          <w:sz w:val="22"/>
        </w:rPr>
        <w:t>Comparación con otras figuras jurídicas.</w:t>
      </w:r>
      <w:r w:rsidR="00A876C1" w:rsidRPr="00663DE3">
        <w:rPr>
          <w:rFonts w:ascii="Arial" w:hAnsi="Arial"/>
          <w:spacing w:val="10"/>
          <w:sz w:val="22"/>
        </w:rPr>
        <w:t xml:space="preserve"> Relación con la indemnización de daños.</w:t>
      </w:r>
    </w:p>
    <w:p w:rsidR="00013934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C) </w:t>
      </w:r>
      <w:r w:rsidR="00013934" w:rsidRPr="00663DE3">
        <w:rPr>
          <w:rFonts w:ascii="Arial" w:hAnsi="Arial"/>
          <w:spacing w:val="10"/>
          <w:sz w:val="22"/>
        </w:rPr>
        <w:t>PENA CONVENCIONAL (</w:t>
      </w:r>
      <w:r w:rsidR="009B67F5" w:rsidRPr="00663DE3">
        <w:rPr>
          <w:rFonts w:ascii="Arial" w:hAnsi="Arial"/>
          <w:spacing w:val="10"/>
          <w:sz w:val="22"/>
        </w:rPr>
        <w:t>“</w:t>
      </w:r>
      <w:r w:rsidR="0051044C" w:rsidRPr="00663DE3">
        <w:rPr>
          <w:rFonts w:ascii="Arial" w:hAnsi="Arial"/>
          <w:spacing w:val="10"/>
          <w:sz w:val="22"/>
        </w:rPr>
        <w:t>c</w:t>
      </w:r>
      <w:r w:rsidR="009B67F5" w:rsidRPr="00663DE3">
        <w:rPr>
          <w:rFonts w:ascii="Arial" w:hAnsi="Arial"/>
          <w:spacing w:val="10"/>
          <w:sz w:val="22"/>
        </w:rPr>
        <w:t>láusula penal”</w:t>
      </w:r>
      <w:r w:rsidR="00013934" w:rsidRPr="00663DE3">
        <w:rPr>
          <w:rFonts w:ascii="Arial" w:hAnsi="Arial"/>
          <w:spacing w:val="10"/>
          <w:sz w:val="22"/>
        </w:rPr>
        <w:t xml:space="preserve">).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013934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746874" w:rsidRPr="00663DE3">
        <w:rPr>
          <w:rFonts w:ascii="Arial" w:hAnsi="Arial"/>
          <w:spacing w:val="10"/>
          <w:sz w:val="22"/>
        </w:rPr>
        <w:t xml:space="preserve">Fuentes.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013934" w:rsidRPr="00663DE3">
        <w:rPr>
          <w:rFonts w:ascii="Arial" w:hAnsi="Arial"/>
          <w:spacing w:val="10"/>
          <w:sz w:val="22"/>
        </w:rPr>
        <w:t xml:space="preserve">Funciones.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013934" w:rsidRPr="00663DE3">
        <w:rPr>
          <w:rFonts w:ascii="Arial" w:hAnsi="Arial"/>
          <w:spacing w:val="10"/>
          <w:sz w:val="22"/>
        </w:rPr>
        <w:t xml:space="preserve">Clases. </w:t>
      </w:r>
      <w:r w:rsidRPr="00663DE3">
        <w:rPr>
          <w:rFonts w:ascii="Arial" w:hAnsi="Arial"/>
          <w:spacing w:val="10"/>
          <w:sz w:val="22"/>
        </w:rPr>
        <w:t xml:space="preserve">5. </w:t>
      </w:r>
      <w:r w:rsidR="00C07A8F" w:rsidRPr="00663DE3">
        <w:rPr>
          <w:rFonts w:ascii="Arial" w:hAnsi="Arial"/>
          <w:spacing w:val="10"/>
          <w:sz w:val="22"/>
        </w:rPr>
        <w:t xml:space="preserve">La cláusula penal en caso de resolución del contrato. </w:t>
      </w:r>
      <w:r w:rsidRPr="00663DE3">
        <w:rPr>
          <w:rFonts w:ascii="Arial" w:hAnsi="Arial"/>
          <w:spacing w:val="10"/>
          <w:sz w:val="22"/>
        </w:rPr>
        <w:t xml:space="preserve">6. </w:t>
      </w:r>
      <w:r w:rsidR="009B67F5" w:rsidRPr="00663DE3">
        <w:rPr>
          <w:rFonts w:ascii="Arial" w:hAnsi="Arial"/>
          <w:spacing w:val="10"/>
          <w:sz w:val="22"/>
        </w:rPr>
        <w:t xml:space="preserve">Efectos jurídicos. </w:t>
      </w:r>
      <w:r w:rsidRPr="00663DE3">
        <w:rPr>
          <w:rFonts w:ascii="Arial" w:hAnsi="Arial"/>
          <w:spacing w:val="10"/>
          <w:sz w:val="22"/>
        </w:rPr>
        <w:t xml:space="preserve">7. </w:t>
      </w:r>
      <w:r w:rsidR="00013934" w:rsidRPr="00663DE3">
        <w:rPr>
          <w:rFonts w:ascii="Arial" w:hAnsi="Arial"/>
          <w:spacing w:val="10"/>
          <w:sz w:val="22"/>
        </w:rPr>
        <w:t>Inmutabilidad</w:t>
      </w:r>
      <w:r w:rsidR="009B67F5" w:rsidRPr="00663DE3">
        <w:rPr>
          <w:rFonts w:ascii="Arial" w:hAnsi="Arial"/>
          <w:spacing w:val="10"/>
          <w:sz w:val="22"/>
        </w:rPr>
        <w:t xml:space="preserve"> de la pena</w:t>
      </w:r>
      <w:r w:rsidR="00013934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8. </w:t>
      </w:r>
      <w:r w:rsidR="00013934" w:rsidRPr="00663DE3">
        <w:rPr>
          <w:rFonts w:ascii="Arial" w:hAnsi="Arial"/>
          <w:spacing w:val="10"/>
          <w:sz w:val="22"/>
        </w:rPr>
        <w:t>Revisión judicial de las penas convencionales</w:t>
      </w:r>
      <w:r w:rsidR="009B67F5" w:rsidRPr="00663DE3">
        <w:rPr>
          <w:rFonts w:ascii="Arial" w:hAnsi="Arial"/>
          <w:spacing w:val="10"/>
          <w:sz w:val="22"/>
        </w:rPr>
        <w:t>: reducción; aumento</w:t>
      </w:r>
      <w:r w:rsidR="00013934" w:rsidRPr="00663DE3">
        <w:rPr>
          <w:rFonts w:ascii="Arial" w:hAnsi="Arial"/>
          <w:spacing w:val="10"/>
          <w:sz w:val="22"/>
        </w:rPr>
        <w:t xml:space="preserve">. </w:t>
      </w:r>
      <w:r w:rsidR="00CC3EA4" w:rsidRPr="00663DE3">
        <w:rPr>
          <w:rFonts w:ascii="Arial" w:hAnsi="Arial"/>
          <w:spacing w:val="10"/>
          <w:sz w:val="22"/>
        </w:rPr>
        <w:t xml:space="preserve">9. </w:t>
      </w:r>
      <w:r w:rsidR="009D632A" w:rsidRPr="00663DE3">
        <w:rPr>
          <w:rFonts w:ascii="Arial" w:hAnsi="Arial"/>
          <w:spacing w:val="10"/>
          <w:sz w:val="22"/>
        </w:rPr>
        <w:t>Cuestiones de acumulación.</w:t>
      </w:r>
      <w:r w:rsidR="00013934" w:rsidRPr="00663DE3">
        <w:rPr>
          <w:rFonts w:ascii="Arial" w:hAnsi="Arial"/>
          <w:spacing w:val="10"/>
          <w:sz w:val="22"/>
        </w:rPr>
        <w:t xml:space="preserve"> </w:t>
      </w:r>
    </w:p>
    <w:p w:rsidR="00662603" w:rsidRDefault="0066260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293FB7" w:rsidRPr="00663DE3" w:rsidRDefault="00293FB7" w:rsidP="00293F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b/>
          <w:spacing w:val="10"/>
          <w:sz w:val="22"/>
        </w:rPr>
        <w:t>UNIDAD 11:  Ningún tema</w:t>
      </w:r>
    </w:p>
    <w:p w:rsidR="00293FB7" w:rsidRDefault="00293FB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12</w:t>
      </w:r>
    </w:p>
    <w:p w:rsidR="00C72314" w:rsidRPr="00663DE3" w:rsidRDefault="009145CF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B) </w:t>
      </w:r>
      <w:r w:rsidR="00854160" w:rsidRPr="00663DE3">
        <w:rPr>
          <w:rFonts w:ascii="Arial" w:hAnsi="Arial"/>
          <w:spacing w:val="10"/>
          <w:sz w:val="22"/>
        </w:rPr>
        <w:t>MORA DEL DEUDOR</w:t>
      </w:r>
      <w:r w:rsidRPr="00663DE3">
        <w:rPr>
          <w:rFonts w:ascii="Arial" w:hAnsi="Arial"/>
          <w:spacing w:val="10"/>
          <w:sz w:val="22"/>
        </w:rPr>
        <w:t xml:space="preserve">. 1. </w:t>
      </w:r>
      <w:r w:rsidR="00C34A07" w:rsidRPr="00663DE3">
        <w:rPr>
          <w:rFonts w:ascii="Arial" w:hAnsi="Arial"/>
          <w:spacing w:val="10"/>
          <w:sz w:val="22"/>
        </w:rPr>
        <w:t xml:space="preserve">Concepto; elementos.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C34A07" w:rsidRPr="00663DE3">
        <w:rPr>
          <w:rFonts w:ascii="Arial" w:hAnsi="Arial"/>
          <w:spacing w:val="10"/>
          <w:sz w:val="22"/>
        </w:rPr>
        <w:t xml:space="preserve">Modos de constituir en mora.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854160" w:rsidRPr="00663DE3">
        <w:rPr>
          <w:rFonts w:ascii="Arial" w:hAnsi="Arial"/>
          <w:spacing w:val="10"/>
          <w:sz w:val="22"/>
        </w:rPr>
        <w:t>La mora en relación con las clases de plazos.</w:t>
      </w:r>
      <w:r w:rsidR="009372ED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9372ED" w:rsidRPr="00663DE3">
        <w:rPr>
          <w:rFonts w:ascii="Arial" w:hAnsi="Arial"/>
          <w:spacing w:val="10"/>
          <w:sz w:val="22"/>
        </w:rPr>
        <w:t>La mora en las obligaciones que deben pagarse en el domicilio del deudor.</w:t>
      </w:r>
      <w:r w:rsidR="00854160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5. </w:t>
      </w:r>
      <w:r w:rsidR="00C34A07" w:rsidRPr="00663DE3">
        <w:rPr>
          <w:rFonts w:ascii="Arial" w:hAnsi="Arial"/>
          <w:spacing w:val="10"/>
          <w:sz w:val="22"/>
        </w:rPr>
        <w:t xml:space="preserve">La interpelación: concepto; forma; contenido. </w:t>
      </w:r>
      <w:r w:rsidRPr="00663DE3">
        <w:rPr>
          <w:rFonts w:ascii="Arial" w:hAnsi="Arial"/>
          <w:spacing w:val="10"/>
          <w:sz w:val="22"/>
        </w:rPr>
        <w:t xml:space="preserve">6. </w:t>
      </w:r>
      <w:r w:rsidR="00C34A07" w:rsidRPr="00663DE3">
        <w:rPr>
          <w:rFonts w:ascii="Arial" w:hAnsi="Arial"/>
          <w:spacing w:val="10"/>
          <w:sz w:val="22"/>
        </w:rPr>
        <w:t xml:space="preserve">Consecuencias jurídicas de la mora en general. </w:t>
      </w:r>
      <w:r w:rsidRPr="00663DE3">
        <w:rPr>
          <w:rFonts w:ascii="Arial" w:hAnsi="Arial"/>
          <w:spacing w:val="10"/>
          <w:sz w:val="22"/>
        </w:rPr>
        <w:t xml:space="preserve">7. </w:t>
      </w:r>
      <w:r w:rsidR="00C34A07" w:rsidRPr="00663DE3">
        <w:rPr>
          <w:rFonts w:ascii="Arial" w:hAnsi="Arial"/>
          <w:spacing w:val="10"/>
          <w:sz w:val="22"/>
        </w:rPr>
        <w:t xml:space="preserve">Consecuencias jurídicas </w:t>
      </w:r>
      <w:r w:rsidRPr="00663DE3">
        <w:rPr>
          <w:rFonts w:ascii="Arial" w:hAnsi="Arial"/>
          <w:spacing w:val="10"/>
          <w:sz w:val="22"/>
        </w:rPr>
        <w:t xml:space="preserve">de la mora </w:t>
      </w:r>
      <w:r w:rsidR="00C34A07" w:rsidRPr="00663DE3">
        <w:rPr>
          <w:rFonts w:ascii="Arial" w:hAnsi="Arial"/>
          <w:spacing w:val="10"/>
          <w:sz w:val="22"/>
        </w:rPr>
        <w:t>en las obl</w:t>
      </w:r>
      <w:r w:rsidR="00DB76FF" w:rsidRPr="00663DE3">
        <w:rPr>
          <w:rFonts w:ascii="Arial" w:hAnsi="Arial"/>
          <w:spacing w:val="10"/>
          <w:sz w:val="22"/>
        </w:rPr>
        <w:t xml:space="preserve">igaciones recíprocas. </w:t>
      </w:r>
      <w:r w:rsidRPr="00663DE3">
        <w:rPr>
          <w:rFonts w:ascii="Arial" w:hAnsi="Arial"/>
          <w:spacing w:val="10"/>
          <w:sz w:val="22"/>
        </w:rPr>
        <w:t xml:space="preserve">8. </w:t>
      </w:r>
      <w:r w:rsidR="00DB76FF" w:rsidRPr="00663DE3">
        <w:rPr>
          <w:rFonts w:ascii="Arial" w:hAnsi="Arial"/>
          <w:spacing w:val="10"/>
          <w:sz w:val="22"/>
        </w:rPr>
        <w:t xml:space="preserve">Cesación </w:t>
      </w:r>
      <w:r w:rsidR="00B50D2A" w:rsidRPr="00663DE3">
        <w:rPr>
          <w:rFonts w:ascii="Arial" w:hAnsi="Arial"/>
          <w:spacing w:val="10"/>
          <w:sz w:val="22"/>
        </w:rPr>
        <w:t xml:space="preserve">de la mora. </w:t>
      </w:r>
      <w:r w:rsidRPr="00663DE3">
        <w:rPr>
          <w:rFonts w:ascii="Arial" w:hAnsi="Arial"/>
          <w:spacing w:val="10"/>
          <w:sz w:val="22"/>
        </w:rPr>
        <w:t xml:space="preserve">9. </w:t>
      </w:r>
      <w:r w:rsidR="00B50D2A" w:rsidRPr="00663DE3">
        <w:rPr>
          <w:rFonts w:ascii="Arial" w:hAnsi="Arial"/>
          <w:spacing w:val="10"/>
          <w:sz w:val="22"/>
        </w:rPr>
        <w:t>El simple retardo: concepto; efectos jurídicos.</w:t>
      </w:r>
    </w:p>
    <w:p w:rsidR="00C34A07" w:rsidRPr="00663DE3" w:rsidRDefault="009145CF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D) </w:t>
      </w:r>
      <w:r w:rsidR="00C34A07" w:rsidRPr="00663DE3">
        <w:rPr>
          <w:rFonts w:ascii="Arial" w:hAnsi="Arial"/>
          <w:spacing w:val="10"/>
          <w:sz w:val="22"/>
        </w:rPr>
        <w:t xml:space="preserve">MORA DEL ACREEDOR. </w:t>
      </w:r>
      <w:r w:rsidR="00EC4445" w:rsidRPr="00663DE3">
        <w:rPr>
          <w:rFonts w:ascii="Arial" w:hAnsi="Arial"/>
          <w:spacing w:val="10"/>
          <w:sz w:val="22"/>
        </w:rPr>
        <w:t xml:space="preserve">1. </w:t>
      </w:r>
      <w:r w:rsidR="00C34A07" w:rsidRPr="00663DE3">
        <w:rPr>
          <w:rFonts w:ascii="Arial" w:hAnsi="Arial"/>
          <w:spacing w:val="10"/>
          <w:sz w:val="22"/>
        </w:rPr>
        <w:t xml:space="preserve">Concepto. </w:t>
      </w:r>
      <w:r w:rsidR="00EC4445" w:rsidRPr="00663DE3">
        <w:rPr>
          <w:rFonts w:ascii="Arial" w:hAnsi="Arial"/>
          <w:spacing w:val="10"/>
          <w:sz w:val="22"/>
        </w:rPr>
        <w:t xml:space="preserve">2. </w:t>
      </w:r>
      <w:r w:rsidR="00C34A07" w:rsidRPr="00663DE3">
        <w:rPr>
          <w:rFonts w:ascii="Arial" w:hAnsi="Arial"/>
          <w:spacing w:val="10"/>
          <w:sz w:val="22"/>
        </w:rPr>
        <w:t>Modo como se consti</w:t>
      </w:r>
      <w:r w:rsidR="00477943" w:rsidRPr="00663DE3">
        <w:rPr>
          <w:rFonts w:ascii="Arial" w:hAnsi="Arial"/>
          <w:spacing w:val="10"/>
          <w:sz w:val="22"/>
        </w:rPr>
        <w:t>t</w:t>
      </w:r>
      <w:r w:rsidR="00C34A07" w:rsidRPr="00663DE3">
        <w:rPr>
          <w:rFonts w:ascii="Arial" w:hAnsi="Arial"/>
          <w:spacing w:val="10"/>
          <w:sz w:val="22"/>
        </w:rPr>
        <w:t xml:space="preserve">uye en mora al acreedor. </w:t>
      </w:r>
      <w:r w:rsidR="00EC4445" w:rsidRPr="00663DE3">
        <w:rPr>
          <w:rFonts w:ascii="Arial" w:hAnsi="Arial"/>
          <w:spacing w:val="10"/>
          <w:sz w:val="22"/>
        </w:rPr>
        <w:t xml:space="preserve">3. </w:t>
      </w:r>
      <w:r w:rsidR="00C34A07" w:rsidRPr="00663DE3">
        <w:rPr>
          <w:rFonts w:ascii="Arial" w:hAnsi="Arial"/>
          <w:spacing w:val="10"/>
          <w:sz w:val="22"/>
        </w:rPr>
        <w:t>Consecuencias jurídicas.</w:t>
      </w:r>
      <w:r w:rsidR="00DB76FF" w:rsidRPr="00663DE3">
        <w:rPr>
          <w:rFonts w:ascii="Arial" w:hAnsi="Arial"/>
          <w:spacing w:val="10"/>
          <w:sz w:val="22"/>
        </w:rPr>
        <w:t xml:space="preserve"> </w:t>
      </w:r>
      <w:r w:rsidR="00EC4445" w:rsidRPr="00663DE3">
        <w:rPr>
          <w:rFonts w:ascii="Arial" w:hAnsi="Arial"/>
          <w:spacing w:val="10"/>
          <w:sz w:val="22"/>
        </w:rPr>
        <w:t xml:space="preserve">4. </w:t>
      </w:r>
      <w:r w:rsidR="00DB76FF" w:rsidRPr="00663DE3">
        <w:rPr>
          <w:rFonts w:ascii="Arial" w:hAnsi="Arial"/>
          <w:spacing w:val="10"/>
          <w:sz w:val="22"/>
        </w:rPr>
        <w:t>Cesación de la mora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lastRenderedPageBreak/>
        <w:t>UNIDAD 13</w:t>
      </w:r>
      <w:r w:rsidR="00EB094B">
        <w:rPr>
          <w:rFonts w:ascii="Arial" w:hAnsi="Arial"/>
          <w:b/>
          <w:spacing w:val="10"/>
          <w:sz w:val="22"/>
        </w:rPr>
        <w:t xml:space="preserve"> : Ningún tema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D059F8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14</w:t>
      </w:r>
    </w:p>
    <w:p w:rsidR="00385B6A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A) </w:t>
      </w:r>
      <w:r w:rsidR="00385B6A" w:rsidRPr="00663DE3">
        <w:rPr>
          <w:rFonts w:ascii="Arial" w:hAnsi="Arial"/>
          <w:spacing w:val="10"/>
          <w:sz w:val="22"/>
        </w:rPr>
        <w:t xml:space="preserve">COMPENSACIÓN.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385B6A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385B6A" w:rsidRPr="00663DE3">
        <w:rPr>
          <w:rFonts w:ascii="Arial" w:hAnsi="Arial"/>
          <w:spacing w:val="10"/>
          <w:sz w:val="22"/>
        </w:rPr>
        <w:t xml:space="preserve">Clases. </w:t>
      </w:r>
      <w:r w:rsidRPr="00663DE3">
        <w:rPr>
          <w:rFonts w:ascii="Arial" w:hAnsi="Arial"/>
          <w:spacing w:val="10"/>
          <w:sz w:val="22"/>
        </w:rPr>
        <w:t>3. La compensación legal: a) concepto; b) r</w:t>
      </w:r>
      <w:r w:rsidR="00385B6A" w:rsidRPr="00663DE3">
        <w:rPr>
          <w:rFonts w:ascii="Arial" w:hAnsi="Arial"/>
          <w:spacing w:val="10"/>
          <w:sz w:val="22"/>
        </w:rPr>
        <w:t>equisit</w:t>
      </w:r>
      <w:r w:rsidRPr="00663DE3">
        <w:rPr>
          <w:rFonts w:ascii="Arial" w:hAnsi="Arial"/>
          <w:spacing w:val="10"/>
          <w:sz w:val="22"/>
        </w:rPr>
        <w:t>os; c) c</w:t>
      </w:r>
      <w:r w:rsidR="006F2204" w:rsidRPr="00663DE3">
        <w:rPr>
          <w:rFonts w:ascii="Arial" w:hAnsi="Arial"/>
          <w:spacing w:val="10"/>
          <w:sz w:val="22"/>
        </w:rPr>
        <w:t xml:space="preserve">réditos no compensables.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385B6A" w:rsidRPr="00663DE3">
        <w:rPr>
          <w:rFonts w:ascii="Arial" w:hAnsi="Arial"/>
          <w:spacing w:val="10"/>
          <w:sz w:val="22"/>
        </w:rPr>
        <w:t xml:space="preserve">La compensación judicial. </w:t>
      </w:r>
      <w:r w:rsidRPr="00663DE3">
        <w:rPr>
          <w:rFonts w:ascii="Arial" w:hAnsi="Arial"/>
          <w:spacing w:val="10"/>
          <w:sz w:val="22"/>
        </w:rPr>
        <w:t xml:space="preserve">5. </w:t>
      </w:r>
      <w:r w:rsidR="00385B6A" w:rsidRPr="00663DE3">
        <w:rPr>
          <w:rFonts w:ascii="Arial" w:hAnsi="Arial"/>
          <w:spacing w:val="10"/>
          <w:sz w:val="22"/>
        </w:rPr>
        <w:t>Efec</w:t>
      </w:r>
      <w:r w:rsidR="00A25734" w:rsidRPr="00663DE3">
        <w:rPr>
          <w:rFonts w:ascii="Arial" w:hAnsi="Arial"/>
          <w:spacing w:val="10"/>
          <w:sz w:val="22"/>
        </w:rPr>
        <w:t>t</w:t>
      </w:r>
      <w:r w:rsidR="00385B6A" w:rsidRPr="00663DE3">
        <w:rPr>
          <w:rFonts w:ascii="Arial" w:hAnsi="Arial"/>
          <w:spacing w:val="10"/>
          <w:sz w:val="22"/>
        </w:rPr>
        <w:t>os jurídicos</w:t>
      </w:r>
      <w:r w:rsidR="00A25734" w:rsidRPr="00663DE3">
        <w:rPr>
          <w:rFonts w:ascii="Arial" w:hAnsi="Arial"/>
          <w:spacing w:val="10"/>
          <w:sz w:val="22"/>
        </w:rPr>
        <w:t xml:space="preserve"> de la compensación</w:t>
      </w:r>
      <w:r w:rsidR="00385B6A" w:rsidRPr="00663DE3">
        <w:rPr>
          <w:rFonts w:ascii="Arial" w:hAnsi="Arial"/>
          <w:spacing w:val="10"/>
          <w:sz w:val="22"/>
        </w:rPr>
        <w:t>.</w:t>
      </w:r>
    </w:p>
    <w:p w:rsidR="00385B6A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C) </w:t>
      </w:r>
      <w:r w:rsidR="00385B6A" w:rsidRPr="00663DE3">
        <w:rPr>
          <w:rFonts w:ascii="Arial" w:hAnsi="Arial"/>
          <w:spacing w:val="10"/>
          <w:sz w:val="22"/>
        </w:rPr>
        <w:t xml:space="preserve">DACIÓN EN PAGO.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385B6A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385B6A" w:rsidRPr="00663DE3">
        <w:rPr>
          <w:rFonts w:ascii="Arial" w:hAnsi="Arial"/>
          <w:spacing w:val="10"/>
          <w:sz w:val="22"/>
        </w:rPr>
        <w:t xml:space="preserve">Naturaleza jurídica.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385B6A" w:rsidRPr="00663DE3">
        <w:rPr>
          <w:rFonts w:ascii="Arial" w:hAnsi="Arial"/>
          <w:spacing w:val="10"/>
          <w:sz w:val="22"/>
        </w:rPr>
        <w:t>Efectos jurídicos.</w:t>
      </w:r>
    </w:p>
    <w:p w:rsidR="008E4D75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D)</w:t>
      </w:r>
      <w:r w:rsidR="00385B6A" w:rsidRPr="00663DE3">
        <w:rPr>
          <w:rFonts w:ascii="Arial" w:hAnsi="Arial"/>
          <w:spacing w:val="10"/>
          <w:sz w:val="22"/>
        </w:rPr>
        <w:t xml:space="preserve">TRANSACCIÓN.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385B6A" w:rsidRPr="00663DE3">
        <w:rPr>
          <w:rFonts w:ascii="Arial" w:hAnsi="Arial"/>
          <w:spacing w:val="10"/>
          <w:sz w:val="22"/>
        </w:rPr>
        <w:t>Con</w:t>
      </w:r>
      <w:r w:rsidR="008E4D75" w:rsidRPr="00663DE3">
        <w:rPr>
          <w:rFonts w:ascii="Arial" w:hAnsi="Arial"/>
          <w:spacing w:val="10"/>
          <w:sz w:val="22"/>
        </w:rPr>
        <w:t>c</w:t>
      </w:r>
      <w:r w:rsidR="00385B6A" w:rsidRPr="00663DE3">
        <w:rPr>
          <w:rFonts w:ascii="Arial" w:hAnsi="Arial"/>
          <w:spacing w:val="10"/>
          <w:sz w:val="22"/>
        </w:rPr>
        <w:t xml:space="preserve">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982083" w:rsidRPr="00663DE3">
        <w:rPr>
          <w:rFonts w:ascii="Arial" w:hAnsi="Arial"/>
          <w:spacing w:val="10"/>
          <w:sz w:val="22"/>
        </w:rPr>
        <w:t xml:space="preserve">Importancia.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982083" w:rsidRPr="00663DE3">
        <w:rPr>
          <w:rFonts w:ascii="Arial" w:hAnsi="Arial"/>
          <w:spacing w:val="10"/>
          <w:sz w:val="22"/>
        </w:rPr>
        <w:t xml:space="preserve">Papel del abogado.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982083" w:rsidRPr="00663DE3">
        <w:rPr>
          <w:rFonts w:ascii="Arial" w:hAnsi="Arial"/>
          <w:spacing w:val="10"/>
          <w:sz w:val="22"/>
        </w:rPr>
        <w:t>Comparación con otros modos de resolver controversias</w:t>
      </w:r>
      <w:r w:rsidR="0051044C" w:rsidRPr="00663DE3">
        <w:rPr>
          <w:rFonts w:ascii="Arial" w:hAnsi="Arial"/>
          <w:spacing w:val="10"/>
          <w:sz w:val="22"/>
        </w:rPr>
        <w:t xml:space="preserve"> o de terminarlas</w:t>
      </w:r>
      <w:r w:rsidR="00982083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5. </w:t>
      </w:r>
      <w:r w:rsidR="00385B6A" w:rsidRPr="00663DE3">
        <w:rPr>
          <w:rFonts w:ascii="Arial" w:hAnsi="Arial"/>
          <w:spacing w:val="10"/>
          <w:sz w:val="22"/>
        </w:rPr>
        <w:t xml:space="preserve">Clases. </w:t>
      </w:r>
      <w:r w:rsidRPr="00663DE3">
        <w:rPr>
          <w:rFonts w:ascii="Arial" w:hAnsi="Arial"/>
          <w:spacing w:val="10"/>
          <w:sz w:val="22"/>
        </w:rPr>
        <w:t xml:space="preserve">6. </w:t>
      </w:r>
      <w:r w:rsidR="00385B6A" w:rsidRPr="00663DE3">
        <w:rPr>
          <w:rFonts w:ascii="Arial" w:hAnsi="Arial"/>
          <w:spacing w:val="10"/>
          <w:sz w:val="22"/>
        </w:rPr>
        <w:t xml:space="preserve">Capacidad. </w:t>
      </w:r>
      <w:r w:rsidRPr="00663DE3">
        <w:rPr>
          <w:rFonts w:ascii="Arial" w:hAnsi="Arial"/>
          <w:spacing w:val="10"/>
          <w:sz w:val="22"/>
        </w:rPr>
        <w:t xml:space="preserve">7. </w:t>
      </w:r>
      <w:r w:rsidR="00385B6A" w:rsidRPr="00663DE3">
        <w:rPr>
          <w:rFonts w:ascii="Arial" w:hAnsi="Arial"/>
          <w:spacing w:val="10"/>
          <w:sz w:val="22"/>
        </w:rPr>
        <w:t xml:space="preserve">Objeto. </w:t>
      </w:r>
      <w:r w:rsidRPr="00663DE3">
        <w:rPr>
          <w:rFonts w:ascii="Arial" w:hAnsi="Arial"/>
          <w:spacing w:val="10"/>
          <w:sz w:val="22"/>
        </w:rPr>
        <w:t xml:space="preserve">8. </w:t>
      </w:r>
      <w:r w:rsidR="00385B6A" w:rsidRPr="00663DE3">
        <w:rPr>
          <w:rFonts w:ascii="Arial" w:hAnsi="Arial"/>
          <w:spacing w:val="10"/>
          <w:sz w:val="22"/>
        </w:rPr>
        <w:t>Forma.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9. </w:t>
      </w:r>
      <w:r w:rsidR="00A876C1" w:rsidRPr="00663DE3">
        <w:rPr>
          <w:rFonts w:ascii="Arial" w:hAnsi="Arial"/>
          <w:spacing w:val="10"/>
          <w:sz w:val="22"/>
        </w:rPr>
        <w:t xml:space="preserve">Efectos jurídicos. </w:t>
      </w:r>
      <w:r w:rsidRPr="00663DE3">
        <w:rPr>
          <w:rFonts w:ascii="Arial" w:hAnsi="Arial"/>
          <w:spacing w:val="10"/>
          <w:sz w:val="22"/>
        </w:rPr>
        <w:t xml:space="preserve">10. </w:t>
      </w:r>
      <w:r w:rsidR="008E4D75" w:rsidRPr="00663DE3">
        <w:rPr>
          <w:rFonts w:ascii="Arial" w:hAnsi="Arial"/>
          <w:spacing w:val="10"/>
          <w:sz w:val="22"/>
        </w:rPr>
        <w:t xml:space="preserve">Efecto declarativo y efecto constitutivo. </w:t>
      </w:r>
      <w:r w:rsidRPr="00663DE3">
        <w:rPr>
          <w:rFonts w:ascii="Arial" w:hAnsi="Arial"/>
          <w:spacing w:val="10"/>
          <w:sz w:val="22"/>
        </w:rPr>
        <w:t xml:space="preserve">11. </w:t>
      </w:r>
      <w:r w:rsidR="008E4D75" w:rsidRPr="00663DE3">
        <w:rPr>
          <w:rFonts w:ascii="Arial" w:hAnsi="Arial"/>
          <w:spacing w:val="10"/>
          <w:sz w:val="22"/>
        </w:rPr>
        <w:t>Homologación.</w:t>
      </w:r>
      <w:r w:rsidR="00385B6A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>12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982083" w:rsidRPr="00663DE3">
        <w:rPr>
          <w:rFonts w:ascii="Arial" w:hAnsi="Arial"/>
          <w:spacing w:val="10"/>
          <w:sz w:val="22"/>
        </w:rPr>
        <w:t>Nulidad de la transacción.</w:t>
      </w:r>
      <w:r w:rsidR="007E1084" w:rsidRPr="00663DE3">
        <w:rPr>
          <w:rFonts w:ascii="Arial" w:hAnsi="Arial"/>
          <w:spacing w:val="10"/>
          <w:sz w:val="22"/>
        </w:rPr>
        <w:t xml:space="preserve"> La lesión en la transacción.</w:t>
      </w:r>
    </w:p>
    <w:p w:rsidR="00385B6A" w:rsidRPr="00663DE3" w:rsidRDefault="00385B6A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15</w:t>
      </w:r>
    </w:p>
    <w:p w:rsidR="008E4D75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A)</w:t>
      </w:r>
      <w:r w:rsidR="00982083" w:rsidRPr="00663DE3">
        <w:rPr>
          <w:rFonts w:ascii="Arial" w:hAnsi="Arial"/>
          <w:spacing w:val="10"/>
          <w:sz w:val="22"/>
        </w:rPr>
        <w:t xml:space="preserve">PRESCRIPCIÓN.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8E4D75" w:rsidRPr="00663DE3">
        <w:rPr>
          <w:rFonts w:ascii="Arial" w:hAnsi="Arial"/>
          <w:spacing w:val="10"/>
          <w:sz w:val="22"/>
        </w:rPr>
        <w:t xml:space="preserve">Concepto.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8E4D75" w:rsidRPr="00663DE3">
        <w:rPr>
          <w:rFonts w:ascii="Arial" w:hAnsi="Arial"/>
          <w:spacing w:val="10"/>
          <w:sz w:val="22"/>
        </w:rPr>
        <w:t xml:space="preserve">Fundamentos.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1C7999" w:rsidRPr="00663DE3">
        <w:rPr>
          <w:rFonts w:ascii="Arial" w:hAnsi="Arial"/>
          <w:spacing w:val="10"/>
          <w:sz w:val="22"/>
        </w:rPr>
        <w:t xml:space="preserve">Sujetos de la prescripción.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1D0E6A" w:rsidRPr="00663DE3">
        <w:rPr>
          <w:rFonts w:ascii="Arial" w:hAnsi="Arial"/>
          <w:spacing w:val="10"/>
          <w:sz w:val="22"/>
        </w:rPr>
        <w:t>La prescripción como acción y como excepción; o</w:t>
      </w:r>
      <w:r w:rsidR="008E4D75" w:rsidRPr="00663DE3">
        <w:rPr>
          <w:rFonts w:ascii="Arial" w:hAnsi="Arial"/>
          <w:spacing w:val="10"/>
          <w:sz w:val="22"/>
        </w:rPr>
        <w:t xml:space="preserve">portunidad de alegarla. </w:t>
      </w:r>
      <w:r w:rsidR="007E1084" w:rsidRPr="00663DE3">
        <w:rPr>
          <w:rFonts w:ascii="Arial" w:hAnsi="Arial"/>
          <w:spacing w:val="10"/>
          <w:sz w:val="22"/>
        </w:rPr>
        <w:t xml:space="preserve">5. </w:t>
      </w:r>
      <w:r w:rsidR="007D7324" w:rsidRPr="00663DE3">
        <w:rPr>
          <w:rFonts w:ascii="Arial" w:hAnsi="Arial"/>
          <w:spacing w:val="10"/>
          <w:sz w:val="22"/>
        </w:rPr>
        <w:t xml:space="preserve">Declaración de oficio. </w:t>
      </w:r>
      <w:r w:rsidR="007E1084" w:rsidRPr="00663DE3">
        <w:rPr>
          <w:rFonts w:ascii="Arial" w:hAnsi="Arial"/>
          <w:spacing w:val="10"/>
          <w:sz w:val="22"/>
        </w:rPr>
        <w:t xml:space="preserve">6. </w:t>
      </w:r>
      <w:r w:rsidR="008E4D75" w:rsidRPr="00663DE3">
        <w:rPr>
          <w:rFonts w:ascii="Arial" w:hAnsi="Arial"/>
          <w:spacing w:val="10"/>
          <w:sz w:val="22"/>
        </w:rPr>
        <w:t>Renuncia de la prescripción</w:t>
      </w:r>
      <w:r w:rsidR="007D7324" w:rsidRPr="00663DE3">
        <w:rPr>
          <w:rFonts w:ascii="Arial" w:hAnsi="Arial"/>
          <w:spacing w:val="10"/>
          <w:sz w:val="22"/>
        </w:rPr>
        <w:t xml:space="preserve">. </w:t>
      </w:r>
      <w:r w:rsidR="007E1084" w:rsidRPr="00663DE3">
        <w:rPr>
          <w:rFonts w:ascii="Arial" w:hAnsi="Arial"/>
          <w:spacing w:val="10"/>
          <w:sz w:val="22"/>
        </w:rPr>
        <w:t xml:space="preserve">7. </w:t>
      </w:r>
      <w:r w:rsidR="007D7324" w:rsidRPr="00663DE3">
        <w:rPr>
          <w:rFonts w:ascii="Arial" w:hAnsi="Arial"/>
          <w:spacing w:val="10"/>
          <w:sz w:val="22"/>
        </w:rPr>
        <w:t>Ampl</w:t>
      </w:r>
      <w:r w:rsidR="00477943" w:rsidRPr="00663DE3">
        <w:rPr>
          <w:rFonts w:ascii="Arial" w:hAnsi="Arial"/>
          <w:spacing w:val="10"/>
          <w:sz w:val="22"/>
        </w:rPr>
        <w:t>iación y abreviación del plazo.</w:t>
      </w:r>
      <w:r w:rsidR="007D7324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8. </w:t>
      </w:r>
      <w:r w:rsidR="007D7324" w:rsidRPr="00663DE3">
        <w:rPr>
          <w:rFonts w:ascii="Arial" w:hAnsi="Arial"/>
          <w:spacing w:val="10"/>
          <w:sz w:val="22"/>
        </w:rPr>
        <w:t>Acciones imprescriptibles.</w:t>
      </w:r>
    </w:p>
    <w:p w:rsidR="008E4D75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B)</w:t>
      </w:r>
      <w:r w:rsidR="008E4D75" w:rsidRPr="00663DE3">
        <w:rPr>
          <w:rFonts w:ascii="Arial" w:hAnsi="Arial"/>
          <w:spacing w:val="10"/>
          <w:sz w:val="22"/>
        </w:rPr>
        <w:t xml:space="preserve">CURSO DE LA PRESCRIPCIÓN.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8E4D75" w:rsidRPr="00663DE3">
        <w:rPr>
          <w:rFonts w:ascii="Arial" w:hAnsi="Arial"/>
          <w:spacing w:val="10"/>
          <w:sz w:val="22"/>
        </w:rPr>
        <w:t xml:space="preserve">Comienzo del cómputo del plazo.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8E4D75" w:rsidRPr="00663DE3">
        <w:rPr>
          <w:rFonts w:ascii="Arial" w:hAnsi="Arial"/>
          <w:spacing w:val="10"/>
          <w:sz w:val="22"/>
        </w:rPr>
        <w:t xml:space="preserve">Interrupción: </w:t>
      </w:r>
      <w:r w:rsidR="007E1084" w:rsidRPr="00663DE3">
        <w:rPr>
          <w:rFonts w:ascii="Arial" w:hAnsi="Arial"/>
          <w:spacing w:val="10"/>
          <w:sz w:val="22"/>
        </w:rPr>
        <w:t>a) concepto; b) hechos que la causan; c)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>c</w:t>
      </w:r>
      <w:r w:rsidR="001C7999" w:rsidRPr="00663DE3">
        <w:rPr>
          <w:rFonts w:ascii="Arial" w:hAnsi="Arial"/>
          <w:spacing w:val="10"/>
          <w:sz w:val="22"/>
        </w:rPr>
        <w:t xml:space="preserve">ese.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8E4D75" w:rsidRPr="00663DE3">
        <w:rPr>
          <w:rFonts w:ascii="Arial" w:hAnsi="Arial"/>
          <w:spacing w:val="10"/>
          <w:sz w:val="22"/>
        </w:rPr>
        <w:t xml:space="preserve">Suspensión: </w:t>
      </w:r>
      <w:r w:rsidR="007E1084" w:rsidRPr="00663DE3">
        <w:rPr>
          <w:rFonts w:ascii="Arial" w:hAnsi="Arial"/>
          <w:spacing w:val="10"/>
          <w:sz w:val="22"/>
        </w:rPr>
        <w:t xml:space="preserve">a) concepto; b) </w:t>
      </w:r>
      <w:r w:rsidR="008E4D75" w:rsidRPr="00663DE3">
        <w:rPr>
          <w:rFonts w:ascii="Arial" w:hAnsi="Arial"/>
          <w:spacing w:val="10"/>
          <w:sz w:val="22"/>
        </w:rPr>
        <w:t xml:space="preserve">hechos que la causan.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8E4D75" w:rsidRPr="00663DE3">
        <w:rPr>
          <w:rFonts w:ascii="Arial" w:hAnsi="Arial"/>
          <w:spacing w:val="10"/>
          <w:sz w:val="22"/>
        </w:rPr>
        <w:t>Dis</w:t>
      </w:r>
      <w:r w:rsidR="007D7324" w:rsidRPr="00663DE3">
        <w:rPr>
          <w:rFonts w:ascii="Arial" w:hAnsi="Arial"/>
          <w:spacing w:val="10"/>
          <w:sz w:val="22"/>
        </w:rPr>
        <w:t>p</w:t>
      </w:r>
      <w:r w:rsidR="008E4D75" w:rsidRPr="00663DE3">
        <w:rPr>
          <w:rFonts w:ascii="Arial" w:hAnsi="Arial"/>
          <w:spacing w:val="10"/>
          <w:sz w:val="22"/>
        </w:rPr>
        <w:t xml:space="preserve">ensa de </w:t>
      </w:r>
      <w:r w:rsidR="00C41FC2" w:rsidRPr="00663DE3">
        <w:rPr>
          <w:rFonts w:ascii="Arial" w:hAnsi="Arial"/>
          <w:spacing w:val="10"/>
          <w:sz w:val="22"/>
        </w:rPr>
        <w:t xml:space="preserve">los efectos de </w:t>
      </w:r>
      <w:r w:rsidR="007E1084" w:rsidRPr="00663DE3">
        <w:rPr>
          <w:rFonts w:ascii="Arial" w:hAnsi="Arial"/>
          <w:spacing w:val="10"/>
          <w:sz w:val="22"/>
        </w:rPr>
        <w:t>la prescripción: a) c</w:t>
      </w:r>
      <w:r w:rsidR="008E4D75" w:rsidRPr="00663DE3">
        <w:rPr>
          <w:rFonts w:ascii="Arial" w:hAnsi="Arial"/>
          <w:spacing w:val="10"/>
          <w:sz w:val="22"/>
        </w:rPr>
        <w:t>oncepto</w:t>
      </w:r>
      <w:r w:rsidR="006F2204" w:rsidRPr="00663DE3">
        <w:rPr>
          <w:rFonts w:ascii="Arial" w:hAnsi="Arial"/>
          <w:spacing w:val="10"/>
          <w:sz w:val="22"/>
        </w:rPr>
        <w:t xml:space="preserve">; </w:t>
      </w:r>
      <w:r w:rsidR="007E1084" w:rsidRPr="00663DE3">
        <w:rPr>
          <w:rFonts w:ascii="Arial" w:hAnsi="Arial"/>
          <w:spacing w:val="10"/>
          <w:sz w:val="22"/>
        </w:rPr>
        <w:t xml:space="preserve">b) </w:t>
      </w:r>
      <w:r w:rsidR="006F2204" w:rsidRPr="00663DE3">
        <w:rPr>
          <w:rFonts w:ascii="Arial" w:hAnsi="Arial"/>
          <w:spacing w:val="10"/>
          <w:sz w:val="22"/>
        </w:rPr>
        <w:t xml:space="preserve">supuesto de aplicación; </w:t>
      </w:r>
      <w:r w:rsidR="007E1084" w:rsidRPr="00663DE3">
        <w:rPr>
          <w:rFonts w:ascii="Arial" w:hAnsi="Arial"/>
          <w:spacing w:val="10"/>
          <w:sz w:val="22"/>
        </w:rPr>
        <w:t xml:space="preserve">c) </w:t>
      </w:r>
      <w:r w:rsidR="006F2204" w:rsidRPr="00663DE3">
        <w:rPr>
          <w:rFonts w:ascii="Arial" w:hAnsi="Arial"/>
          <w:spacing w:val="10"/>
          <w:sz w:val="22"/>
        </w:rPr>
        <w:t>r</w:t>
      </w:r>
      <w:r w:rsidR="008E4D75" w:rsidRPr="00663DE3">
        <w:rPr>
          <w:rFonts w:ascii="Arial" w:hAnsi="Arial"/>
          <w:spacing w:val="10"/>
          <w:sz w:val="22"/>
        </w:rPr>
        <w:t>egulación.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16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LAS FUENTES DE LAS OBLIGACIONES. LA CAUSA FINAL DE LA OBLIGACIÓN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DECLARACIÓN UNILATERAL DE VOLUNTAD. PAGO INDEBIDO. ENRIQUECI-MIENTO SIN CAUSA.</w:t>
      </w:r>
    </w:p>
    <w:p w:rsidR="00C72314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A) </w:t>
      </w:r>
      <w:r w:rsidR="008E4D75" w:rsidRPr="00663DE3">
        <w:rPr>
          <w:rFonts w:ascii="Arial" w:hAnsi="Arial"/>
          <w:spacing w:val="10"/>
          <w:sz w:val="22"/>
        </w:rPr>
        <w:t xml:space="preserve">FUENTES DE LAS OBLIGACIONES: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C41FC2" w:rsidRPr="00663DE3">
        <w:rPr>
          <w:rFonts w:ascii="Arial" w:hAnsi="Arial"/>
          <w:spacing w:val="10"/>
          <w:sz w:val="22"/>
        </w:rPr>
        <w:t>Clasificación clásica; consideración crítica.</w:t>
      </w:r>
      <w:r w:rsidR="00A10C21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A10C21" w:rsidRPr="00663DE3">
        <w:rPr>
          <w:rFonts w:ascii="Arial" w:hAnsi="Arial"/>
          <w:spacing w:val="10"/>
          <w:sz w:val="22"/>
        </w:rPr>
        <w:t>Clasificación actual</w:t>
      </w:r>
      <w:r w:rsidR="00FA0B9F" w:rsidRPr="00663DE3">
        <w:rPr>
          <w:rFonts w:ascii="Arial" w:hAnsi="Arial"/>
          <w:spacing w:val="10"/>
          <w:sz w:val="22"/>
        </w:rPr>
        <w:t xml:space="preserve">.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C41FC2" w:rsidRPr="00663DE3">
        <w:rPr>
          <w:rFonts w:ascii="Arial" w:hAnsi="Arial"/>
          <w:spacing w:val="10"/>
          <w:sz w:val="22"/>
        </w:rPr>
        <w:t xml:space="preserve">El contrato como fuente de obligaciones.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7D7324" w:rsidRPr="00663DE3">
        <w:rPr>
          <w:rFonts w:ascii="Arial" w:hAnsi="Arial"/>
          <w:spacing w:val="10"/>
          <w:sz w:val="22"/>
        </w:rPr>
        <w:t>La ley como fuente de obli</w:t>
      </w:r>
      <w:r w:rsidR="00A10C21" w:rsidRPr="00663DE3">
        <w:rPr>
          <w:rFonts w:ascii="Arial" w:hAnsi="Arial"/>
          <w:spacing w:val="10"/>
          <w:sz w:val="22"/>
        </w:rPr>
        <w:t>ga</w:t>
      </w:r>
      <w:r w:rsidR="007D7324" w:rsidRPr="00663DE3">
        <w:rPr>
          <w:rFonts w:ascii="Arial" w:hAnsi="Arial"/>
          <w:spacing w:val="10"/>
          <w:sz w:val="22"/>
        </w:rPr>
        <w:t>c</w:t>
      </w:r>
      <w:r w:rsidR="00A10C21" w:rsidRPr="00663DE3">
        <w:rPr>
          <w:rFonts w:ascii="Arial" w:hAnsi="Arial"/>
          <w:spacing w:val="10"/>
          <w:sz w:val="22"/>
        </w:rPr>
        <w:t>iones.</w:t>
      </w:r>
      <w:r w:rsidR="007D7324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5. </w:t>
      </w:r>
      <w:r w:rsidR="007D7324" w:rsidRPr="00663DE3">
        <w:rPr>
          <w:rFonts w:ascii="Arial" w:hAnsi="Arial"/>
          <w:spacing w:val="10"/>
          <w:sz w:val="22"/>
        </w:rPr>
        <w:t>La declaración unilateral de la voluntad como fuente de obligaciones.</w:t>
      </w:r>
      <w:r w:rsidR="002F20AF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6. </w:t>
      </w:r>
      <w:r w:rsidR="002F20AF" w:rsidRPr="00663DE3">
        <w:rPr>
          <w:rFonts w:ascii="Arial" w:hAnsi="Arial"/>
          <w:spacing w:val="10"/>
          <w:sz w:val="22"/>
        </w:rPr>
        <w:t>La sentencia como fuente de obligaciones.</w:t>
      </w:r>
    </w:p>
    <w:p w:rsidR="00C72314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E)</w:t>
      </w:r>
      <w:r w:rsidR="00A33F5B" w:rsidRPr="00663DE3">
        <w:rPr>
          <w:rFonts w:ascii="Arial" w:hAnsi="Arial"/>
          <w:spacing w:val="10"/>
          <w:sz w:val="22"/>
        </w:rPr>
        <w:t xml:space="preserve">ENRIQUECIMIENTO SIN CAUSA.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A33F5B" w:rsidRPr="00663DE3">
        <w:rPr>
          <w:rFonts w:ascii="Arial" w:hAnsi="Arial"/>
          <w:spacing w:val="10"/>
          <w:sz w:val="22"/>
        </w:rPr>
        <w:t xml:space="preserve">Concepto.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731870" w:rsidRPr="00663DE3">
        <w:rPr>
          <w:rFonts w:ascii="Arial" w:hAnsi="Arial"/>
          <w:spacing w:val="10"/>
          <w:sz w:val="22"/>
        </w:rPr>
        <w:t xml:space="preserve">Requisitos.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731870" w:rsidRPr="00663DE3">
        <w:rPr>
          <w:rFonts w:ascii="Arial" w:hAnsi="Arial"/>
          <w:spacing w:val="10"/>
          <w:sz w:val="22"/>
        </w:rPr>
        <w:t xml:space="preserve">Casos de aplicación.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A33F5B" w:rsidRPr="00663DE3">
        <w:rPr>
          <w:rFonts w:ascii="Arial" w:hAnsi="Arial"/>
          <w:spacing w:val="10"/>
          <w:sz w:val="22"/>
        </w:rPr>
        <w:t>Efectos jurídicos.</w:t>
      </w:r>
      <w:r w:rsidR="00731870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5. </w:t>
      </w:r>
      <w:r w:rsidR="00A33F5B" w:rsidRPr="00663DE3">
        <w:rPr>
          <w:rFonts w:ascii="Arial" w:hAnsi="Arial"/>
          <w:spacing w:val="10"/>
          <w:sz w:val="22"/>
        </w:rPr>
        <w:t>Subsidiariedad.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</w:p>
    <w:p w:rsidR="00A33F5B" w:rsidRPr="00663DE3" w:rsidRDefault="00A33F5B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</w:p>
    <w:p w:rsidR="00A33F5B" w:rsidRPr="00663DE3" w:rsidRDefault="00A33F5B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</w:p>
    <w:p w:rsidR="00C72314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17</w:t>
      </w:r>
      <w:r w:rsidR="00EB094B">
        <w:rPr>
          <w:rFonts w:ascii="Arial" w:hAnsi="Arial"/>
          <w:b/>
          <w:spacing w:val="10"/>
          <w:sz w:val="22"/>
        </w:rPr>
        <w:t xml:space="preserve"> a 20</w:t>
      </w:r>
    </w:p>
    <w:p w:rsidR="00EB094B" w:rsidRPr="00663DE3" w:rsidRDefault="00EB094B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b/>
          <w:spacing w:val="10"/>
          <w:sz w:val="22"/>
        </w:rPr>
        <w:t>RESPONSABILIDAD CIVIL</w:t>
      </w:r>
    </w:p>
    <w:p w:rsidR="00C07C4D" w:rsidRPr="00663DE3" w:rsidRDefault="00C07C4D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EB094B" w:rsidRPr="0096458F" w:rsidRDefault="00412799" w:rsidP="00EB094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Cs w:val="15"/>
        </w:rPr>
      </w:pPr>
      <w:r w:rsidRPr="0096458F">
        <w:rPr>
          <w:rFonts w:ascii="Arial" w:hAnsi="Arial"/>
          <w:spacing w:val="10"/>
        </w:rPr>
        <w:tab/>
      </w:r>
      <w:r w:rsidR="00EB094B" w:rsidRPr="0096458F">
        <w:rPr>
          <w:rFonts w:ascii="Arial" w:hAnsi="Arial" w:cs="Arial"/>
          <w:bCs/>
          <w:color w:val="000000"/>
          <w:szCs w:val="15"/>
        </w:rPr>
        <w:t>1) Desarrolle y explique qué funciones tiene la Responsabilidad Civil  en el CCyC de la Nación</w:t>
      </w:r>
      <w:r w:rsidR="0096458F">
        <w:rPr>
          <w:rFonts w:ascii="Arial" w:hAnsi="Arial" w:cs="Arial"/>
          <w:bCs/>
          <w:color w:val="000000"/>
          <w:szCs w:val="15"/>
        </w:rPr>
        <w:t xml:space="preserve"> (a</w:t>
      </w:r>
      <w:r w:rsidR="00EB094B" w:rsidRPr="0096458F">
        <w:rPr>
          <w:rFonts w:ascii="Arial" w:hAnsi="Arial" w:cs="Arial"/>
          <w:bCs/>
          <w:color w:val="000000"/>
          <w:szCs w:val="15"/>
        </w:rPr>
        <w:t>rt</w:t>
      </w:r>
      <w:r w:rsidR="0096458F">
        <w:rPr>
          <w:rFonts w:ascii="Arial" w:hAnsi="Arial" w:cs="Arial"/>
          <w:bCs/>
          <w:color w:val="000000"/>
          <w:szCs w:val="15"/>
        </w:rPr>
        <w:t>s</w:t>
      </w:r>
      <w:r w:rsidR="00EB094B" w:rsidRPr="0096458F">
        <w:rPr>
          <w:rFonts w:ascii="Arial" w:hAnsi="Arial" w:cs="Arial"/>
          <w:bCs/>
          <w:color w:val="000000"/>
          <w:szCs w:val="15"/>
        </w:rPr>
        <w:t>. 1710</w:t>
      </w:r>
      <w:r w:rsidR="0096458F">
        <w:rPr>
          <w:rFonts w:ascii="Arial" w:hAnsi="Arial" w:cs="Arial"/>
          <w:bCs/>
          <w:color w:val="000000"/>
          <w:szCs w:val="15"/>
        </w:rPr>
        <w:t xml:space="preserve"> </w:t>
      </w:r>
      <w:r w:rsidR="00EB094B" w:rsidRPr="0096458F">
        <w:rPr>
          <w:rFonts w:ascii="Arial" w:hAnsi="Arial" w:cs="Arial"/>
          <w:bCs/>
          <w:color w:val="000000"/>
          <w:szCs w:val="15"/>
        </w:rPr>
        <w:t>- 1716)</w:t>
      </w:r>
    </w:p>
    <w:p w:rsidR="00EB094B" w:rsidRPr="0096458F" w:rsidRDefault="00EB094B" w:rsidP="0096458F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rFonts w:ascii="Arial" w:hAnsi="Arial" w:cs="Arial"/>
          <w:color w:val="222222"/>
          <w:szCs w:val="15"/>
        </w:rPr>
      </w:pPr>
      <w:r w:rsidRPr="0096458F">
        <w:rPr>
          <w:rFonts w:ascii="Arial" w:hAnsi="Arial" w:cs="Arial"/>
          <w:bCs/>
          <w:color w:val="000000"/>
          <w:szCs w:val="15"/>
        </w:rPr>
        <w:t>2) ¿Cuáles son los presupuestos de la Responsabilidad Civil? Explique cada uno de ellos según el orden que establece el CCyC de la Nación ( art. 1717-1721-1726-1738)</w:t>
      </w:r>
    </w:p>
    <w:p w:rsidR="00EB094B" w:rsidRPr="0096458F" w:rsidRDefault="00EB094B" w:rsidP="0096458F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rFonts w:ascii="Arial" w:hAnsi="Arial" w:cs="Arial"/>
          <w:color w:val="222222"/>
          <w:szCs w:val="15"/>
        </w:rPr>
      </w:pPr>
      <w:r w:rsidRPr="0096458F">
        <w:rPr>
          <w:rFonts w:ascii="Arial" w:hAnsi="Arial" w:cs="Arial"/>
          <w:bCs/>
          <w:color w:val="000000"/>
          <w:szCs w:val="15"/>
        </w:rPr>
        <w:t>3) Explique quien debe probar los factores de atribución y las eximentes ( art. 1734).</w:t>
      </w:r>
    </w:p>
    <w:p w:rsidR="00EB094B" w:rsidRPr="0096458F" w:rsidRDefault="00EB094B" w:rsidP="0096458F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rFonts w:ascii="Arial" w:hAnsi="Arial" w:cs="Arial"/>
          <w:color w:val="222222"/>
          <w:szCs w:val="15"/>
        </w:rPr>
      </w:pPr>
      <w:r w:rsidRPr="0096458F">
        <w:rPr>
          <w:rFonts w:ascii="Arial" w:hAnsi="Arial" w:cs="Arial"/>
          <w:bCs/>
          <w:color w:val="000000"/>
          <w:szCs w:val="15"/>
        </w:rPr>
        <w:t>4) Nombre y explique las responsabilidades especiales que prevé el CCyC de la Nación (arts. 1763</w:t>
      </w:r>
      <w:r w:rsidR="0096458F">
        <w:rPr>
          <w:rFonts w:ascii="Arial" w:hAnsi="Arial" w:cs="Arial"/>
          <w:bCs/>
          <w:color w:val="000000"/>
          <w:szCs w:val="15"/>
        </w:rPr>
        <w:t xml:space="preserve"> y los siguientes).-</w:t>
      </w:r>
    </w:p>
    <w:p w:rsidR="00663DE3" w:rsidRPr="0096458F" w:rsidRDefault="00663DE3" w:rsidP="00EB09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8"/>
        </w:rPr>
      </w:pPr>
    </w:p>
    <w:p w:rsidR="00C72314" w:rsidRPr="0096458F" w:rsidRDefault="00C72314" w:rsidP="00662603">
      <w:pPr>
        <w:pStyle w:val="Sangradetextonormal"/>
        <w:ind w:left="0" w:firstLine="340"/>
        <w:jc w:val="both"/>
        <w:rPr>
          <w:rFonts w:ascii="Arial" w:hAnsi="Arial" w:cstheme="minorBidi"/>
          <w:spacing w:val="10"/>
          <w:szCs w:val="22"/>
        </w:rPr>
      </w:pPr>
    </w:p>
    <w:sectPr w:rsidR="00C72314" w:rsidRPr="0096458F" w:rsidSect="0096458F">
      <w:pgSz w:w="11907" w:h="16840" w:code="9"/>
      <w:pgMar w:top="1077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Typewriter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355"/>
    <w:multiLevelType w:val="hybridMultilevel"/>
    <w:tmpl w:val="A4025A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compat/>
  <w:rsids>
    <w:rsidRoot w:val="00BB35A8"/>
    <w:rsid w:val="00013934"/>
    <w:rsid w:val="00017DA3"/>
    <w:rsid w:val="00044B99"/>
    <w:rsid w:val="00053F5B"/>
    <w:rsid w:val="000573FC"/>
    <w:rsid w:val="000645F5"/>
    <w:rsid w:val="00065E11"/>
    <w:rsid w:val="00067DF1"/>
    <w:rsid w:val="00071FD7"/>
    <w:rsid w:val="00093F4F"/>
    <w:rsid w:val="000E0CDB"/>
    <w:rsid w:val="000E676A"/>
    <w:rsid w:val="000F2F3F"/>
    <w:rsid w:val="00105414"/>
    <w:rsid w:val="00106738"/>
    <w:rsid w:val="00110630"/>
    <w:rsid w:val="00113687"/>
    <w:rsid w:val="00116555"/>
    <w:rsid w:val="00141811"/>
    <w:rsid w:val="001452A6"/>
    <w:rsid w:val="001545AE"/>
    <w:rsid w:val="001C7999"/>
    <w:rsid w:val="001D0E6A"/>
    <w:rsid w:val="00221091"/>
    <w:rsid w:val="0024199D"/>
    <w:rsid w:val="00293FB7"/>
    <w:rsid w:val="00297BE4"/>
    <w:rsid w:val="002F20AF"/>
    <w:rsid w:val="002F4DDA"/>
    <w:rsid w:val="00304BC0"/>
    <w:rsid w:val="00316A71"/>
    <w:rsid w:val="003250A8"/>
    <w:rsid w:val="003341E5"/>
    <w:rsid w:val="00373E2A"/>
    <w:rsid w:val="00385B6A"/>
    <w:rsid w:val="00412799"/>
    <w:rsid w:val="0042106B"/>
    <w:rsid w:val="004270F8"/>
    <w:rsid w:val="0044202E"/>
    <w:rsid w:val="00443206"/>
    <w:rsid w:val="00460DA5"/>
    <w:rsid w:val="00461957"/>
    <w:rsid w:val="00477943"/>
    <w:rsid w:val="004A1C0F"/>
    <w:rsid w:val="004B05F1"/>
    <w:rsid w:val="004B62D1"/>
    <w:rsid w:val="004C757A"/>
    <w:rsid w:val="005016EE"/>
    <w:rsid w:val="0051044C"/>
    <w:rsid w:val="005257F8"/>
    <w:rsid w:val="00531BF3"/>
    <w:rsid w:val="005368B6"/>
    <w:rsid w:val="00556C46"/>
    <w:rsid w:val="0059224E"/>
    <w:rsid w:val="005A2F40"/>
    <w:rsid w:val="005C0F0C"/>
    <w:rsid w:val="0060683D"/>
    <w:rsid w:val="00616C2C"/>
    <w:rsid w:val="00616E2D"/>
    <w:rsid w:val="00657415"/>
    <w:rsid w:val="0066216E"/>
    <w:rsid w:val="00662603"/>
    <w:rsid w:val="00663DE3"/>
    <w:rsid w:val="006938C1"/>
    <w:rsid w:val="006D52E4"/>
    <w:rsid w:val="006F2204"/>
    <w:rsid w:val="006F2679"/>
    <w:rsid w:val="006F7B2C"/>
    <w:rsid w:val="007110B1"/>
    <w:rsid w:val="007121C5"/>
    <w:rsid w:val="007234BE"/>
    <w:rsid w:val="007315A3"/>
    <w:rsid w:val="00731870"/>
    <w:rsid w:val="00734465"/>
    <w:rsid w:val="00746874"/>
    <w:rsid w:val="00755269"/>
    <w:rsid w:val="007B6728"/>
    <w:rsid w:val="007D7324"/>
    <w:rsid w:val="007E1084"/>
    <w:rsid w:val="00812F1F"/>
    <w:rsid w:val="008138B3"/>
    <w:rsid w:val="0083138C"/>
    <w:rsid w:val="008433B3"/>
    <w:rsid w:val="00854160"/>
    <w:rsid w:val="0085727E"/>
    <w:rsid w:val="008B6083"/>
    <w:rsid w:val="008C58F2"/>
    <w:rsid w:val="008C7CCD"/>
    <w:rsid w:val="008E1241"/>
    <w:rsid w:val="008E4D75"/>
    <w:rsid w:val="008E6C5B"/>
    <w:rsid w:val="008E7C23"/>
    <w:rsid w:val="008F0DE1"/>
    <w:rsid w:val="00914279"/>
    <w:rsid w:val="009145CF"/>
    <w:rsid w:val="009262BD"/>
    <w:rsid w:val="009372ED"/>
    <w:rsid w:val="0096458F"/>
    <w:rsid w:val="00982083"/>
    <w:rsid w:val="00984A82"/>
    <w:rsid w:val="00992B7F"/>
    <w:rsid w:val="009B67F5"/>
    <w:rsid w:val="009C2816"/>
    <w:rsid w:val="009C4D57"/>
    <w:rsid w:val="009D632A"/>
    <w:rsid w:val="00A10C21"/>
    <w:rsid w:val="00A15608"/>
    <w:rsid w:val="00A234A8"/>
    <w:rsid w:val="00A25734"/>
    <w:rsid w:val="00A33F5B"/>
    <w:rsid w:val="00A37CC2"/>
    <w:rsid w:val="00A544EC"/>
    <w:rsid w:val="00A5533D"/>
    <w:rsid w:val="00A66D11"/>
    <w:rsid w:val="00A70C64"/>
    <w:rsid w:val="00A876C1"/>
    <w:rsid w:val="00A91F36"/>
    <w:rsid w:val="00A95ADA"/>
    <w:rsid w:val="00AC04F2"/>
    <w:rsid w:val="00AD181E"/>
    <w:rsid w:val="00B01896"/>
    <w:rsid w:val="00B21C89"/>
    <w:rsid w:val="00B50D2A"/>
    <w:rsid w:val="00B57D29"/>
    <w:rsid w:val="00B607F5"/>
    <w:rsid w:val="00BA1E2D"/>
    <w:rsid w:val="00BB35A8"/>
    <w:rsid w:val="00BB3F3F"/>
    <w:rsid w:val="00BC15A5"/>
    <w:rsid w:val="00BC3C28"/>
    <w:rsid w:val="00C07A8F"/>
    <w:rsid w:val="00C07C4D"/>
    <w:rsid w:val="00C34A07"/>
    <w:rsid w:val="00C4005F"/>
    <w:rsid w:val="00C41FC2"/>
    <w:rsid w:val="00C5545A"/>
    <w:rsid w:val="00C63506"/>
    <w:rsid w:val="00C70474"/>
    <w:rsid w:val="00C72314"/>
    <w:rsid w:val="00CA2429"/>
    <w:rsid w:val="00CC3EA4"/>
    <w:rsid w:val="00CC6DF0"/>
    <w:rsid w:val="00D059F8"/>
    <w:rsid w:val="00D1082D"/>
    <w:rsid w:val="00D25304"/>
    <w:rsid w:val="00D363EB"/>
    <w:rsid w:val="00D8317F"/>
    <w:rsid w:val="00D92C64"/>
    <w:rsid w:val="00D96FEF"/>
    <w:rsid w:val="00DB1986"/>
    <w:rsid w:val="00DB4DE9"/>
    <w:rsid w:val="00DB76FF"/>
    <w:rsid w:val="00DD1789"/>
    <w:rsid w:val="00DD2460"/>
    <w:rsid w:val="00DE4791"/>
    <w:rsid w:val="00DF7547"/>
    <w:rsid w:val="00E67575"/>
    <w:rsid w:val="00E94BB2"/>
    <w:rsid w:val="00E95EAC"/>
    <w:rsid w:val="00EA054D"/>
    <w:rsid w:val="00EA0DC5"/>
    <w:rsid w:val="00EA3813"/>
    <w:rsid w:val="00EB094B"/>
    <w:rsid w:val="00EC013B"/>
    <w:rsid w:val="00EC4445"/>
    <w:rsid w:val="00EF49A4"/>
    <w:rsid w:val="00F26691"/>
    <w:rsid w:val="00F66137"/>
    <w:rsid w:val="00F75596"/>
    <w:rsid w:val="00FA0B9F"/>
    <w:rsid w:val="00FA4A33"/>
    <w:rsid w:val="00FD1A53"/>
    <w:rsid w:val="00FE77A8"/>
    <w:rsid w:val="00FF46E3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A8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3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2"/>
    </w:pPr>
    <w:rPr>
      <w:i/>
      <w:spacing w:val="-3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3"/>
    </w:pPr>
    <w:rPr>
      <w:b/>
      <w:smallCap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35A8"/>
    <w:rPr>
      <w:rFonts w:ascii="Lucida Sans Typewriter" w:eastAsia="Times New Roman" w:hAnsi="Lucida Sans Typewriter" w:cs="Times New Roman"/>
      <w:i/>
      <w:snapToGrid w:val="0"/>
      <w:spacing w:val="-3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B35A8"/>
    <w:rPr>
      <w:rFonts w:ascii="Lucida Sans Typewriter" w:eastAsia="Times New Roman" w:hAnsi="Lucida Sans Typewriter" w:cs="Times New Roman"/>
      <w:b/>
      <w:smallCaps/>
      <w:snapToGrid w:val="0"/>
      <w:spacing w:val="-3"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BB35A8"/>
    <w:pPr>
      <w:tabs>
        <w:tab w:val="left" w:pos="-720"/>
      </w:tabs>
      <w:suppressAutoHyphens/>
      <w:spacing w:line="283" w:lineRule="exact"/>
      <w:jc w:val="both"/>
    </w:pPr>
    <w:rPr>
      <w:vanish/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B35A8"/>
    <w:rPr>
      <w:rFonts w:ascii="Lucida Sans Typewriter" w:eastAsia="Times New Roman" w:hAnsi="Lucida Sans Typewriter" w:cs="Times New Roman"/>
      <w:snapToGrid w:val="0"/>
      <w:vanish/>
      <w:spacing w:val="-3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B35A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5A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B35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B35A8"/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B35A8"/>
    <w:pPr>
      <w:widowControl/>
      <w:ind w:left="708"/>
    </w:pPr>
    <w:rPr>
      <w:rFonts w:ascii="Garamond" w:hAnsi="Garamond"/>
      <w:snapToGrid/>
      <w:spacing w:val="4"/>
      <w:sz w:val="2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5A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B35A8"/>
    <w:pPr>
      <w:tabs>
        <w:tab w:val="clear" w:pos="-720"/>
      </w:tabs>
      <w:suppressAutoHyphens w:val="0"/>
      <w:spacing w:line="240" w:lineRule="auto"/>
      <w:ind w:firstLine="360"/>
      <w:jc w:val="left"/>
    </w:pPr>
    <w:rPr>
      <w:vanish w:val="0"/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B35A8"/>
    <w:rPr>
      <w:rFonts w:ascii="Lucida Sans Typewriter" w:eastAsia="Times New Roman" w:hAnsi="Lucida Sans Typewriter" w:cs="Times New Roman"/>
      <w:snapToGrid w:val="0"/>
      <w:vanish w:val="0"/>
      <w:spacing w:val="-3"/>
      <w:sz w:val="24"/>
      <w:szCs w:val="20"/>
      <w:lang w:val="es-ES" w:eastAsia="es-ES"/>
    </w:rPr>
  </w:style>
  <w:style w:type="paragraph" w:styleId="Sangranormal">
    <w:name w:val="Normal Indent"/>
    <w:basedOn w:val="Normal"/>
    <w:uiPriority w:val="99"/>
    <w:unhideWhenUsed/>
    <w:rsid w:val="00BB35A8"/>
    <w:pPr>
      <w:widowControl/>
      <w:spacing w:after="200" w:line="276" w:lineRule="auto"/>
      <w:ind w:left="708"/>
    </w:pPr>
    <w:rPr>
      <w:rFonts w:asciiTheme="minorHAnsi" w:eastAsiaTheme="minorHAnsi" w:hAnsiTheme="minorHAnsi" w:cstheme="minorBidi"/>
      <w:snapToGrid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unhideWhenUsed/>
    <w:rsid w:val="00BB35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CC2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A8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3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2"/>
    </w:pPr>
    <w:rPr>
      <w:i/>
      <w:spacing w:val="-3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3"/>
    </w:pPr>
    <w:rPr>
      <w:b/>
      <w:smallCap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35A8"/>
    <w:rPr>
      <w:rFonts w:ascii="Lucida Sans Typewriter" w:eastAsia="Times New Roman" w:hAnsi="Lucida Sans Typewriter" w:cs="Times New Roman"/>
      <w:i/>
      <w:snapToGrid w:val="0"/>
      <w:spacing w:val="-3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B35A8"/>
    <w:rPr>
      <w:rFonts w:ascii="Lucida Sans Typewriter" w:eastAsia="Times New Roman" w:hAnsi="Lucida Sans Typewriter" w:cs="Times New Roman"/>
      <w:b/>
      <w:smallCaps/>
      <w:snapToGrid w:val="0"/>
      <w:spacing w:val="-3"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BB35A8"/>
    <w:pPr>
      <w:tabs>
        <w:tab w:val="left" w:pos="-720"/>
      </w:tabs>
      <w:suppressAutoHyphens/>
      <w:spacing w:line="283" w:lineRule="exact"/>
      <w:jc w:val="both"/>
    </w:pPr>
    <w:rPr>
      <w:vanish/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B35A8"/>
    <w:rPr>
      <w:rFonts w:ascii="Lucida Sans Typewriter" w:eastAsia="Times New Roman" w:hAnsi="Lucida Sans Typewriter" w:cs="Times New Roman"/>
      <w:snapToGrid w:val="0"/>
      <w:vanish/>
      <w:spacing w:val="-3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B35A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5A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5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5A8"/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B35A8"/>
    <w:pPr>
      <w:widowControl/>
      <w:ind w:left="708"/>
    </w:pPr>
    <w:rPr>
      <w:rFonts w:ascii="Garamond" w:hAnsi="Garamond"/>
      <w:snapToGrid/>
      <w:spacing w:val="4"/>
      <w:sz w:val="2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5A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B35A8"/>
    <w:pPr>
      <w:tabs>
        <w:tab w:val="clear" w:pos="-720"/>
      </w:tabs>
      <w:suppressAutoHyphens w:val="0"/>
      <w:spacing w:line="240" w:lineRule="auto"/>
      <w:ind w:firstLine="360"/>
      <w:jc w:val="left"/>
    </w:pPr>
    <w:rPr>
      <w:vanish w:val="0"/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B35A8"/>
    <w:rPr>
      <w:rFonts w:ascii="Lucida Sans Typewriter" w:eastAsia="Times New Roman" w:hAnsi="Lucida Sans Typewriter" w:cs="Times New Roman"/>
      <w:snapToGrid w:val="0"/>
      <w:vanish w:val="0"/>
      <w:spacing w:val="-3"/>
      <w:sz w:val="24"/>
      <w:szCs w:val="20"/>
      <w:lang w:val="es-ES" w:eastAsia="es-ES"/>
    </w:rPr>
  </w:style>
  <w:style w:type="paragraph" w:styleId="Sangranormal">
    <w:name w:val="Normal Indent"/>
    <w:basedOn w:val="Normal"/>
    <w:uiPriority w:val="99"/>
    <w:unhideWhenUsed/>
    <w:rsid w:val="00BB35A8"/>
    <w:pPr>
      <w:widowControl/>
      <w:spacing w:after="200" w:line="276" w:lineRule="auto"/>
      <w:ind w:left="708"/>
    </w:pPr>
    <w:rPr>
      <w:rFonts w:asciiTheme="minorHAnsi" w:eastAsiaTheme="minorHAnsi" w:hAnsiTheme="minorHAnsi" w:cstheme="minorBidi"/>
      <w:snapToGrid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unhideWhenUsed/>
    <w:rsid w:val="00BB35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CC2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FB47-E8DD-4A53-B892-47F6115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Camilo</cp:lastModifiedBy>
  <cp:revision>2</cp:revision>
  <cp:lastPrinted>2017-03-28T12:18:00Z</cp:lastPrinted>
  <dcterms:created xsi:type="dcterms:W3CDTF">2017-11-23T15:11:00Z</dcterms:created>
  <dcterms:modified xsi:type="dcterms:W3CDTF">2017-11-23T15:11:00Z</dcterms:modified>
</cp:coreProperties>
</file>